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20F5" w:rsidRPr="007673FF" w:rsidRDefault="00A73638" w:rsidP="00A73638">
      <w:pPr>
        <w:pStyle w:val="Subtitle"/>
        <w:contextualSpacing w:val="0"/>
        <w:rPr>
          <w:b/>
          <w:sz w:val="28"/>
          <w:szCs w:val="28"/>
        </w:rPr>
      </w:pPr>
      <w:r>
        <w:rPr>
          <w:b/>
          <w:sz w:val="28"/>
          <w:szCs w:val="28"/>
        </w:rPr>
        <w:t>Fake News: Fight Back</w:t>
      </w:r>
    </w:p>
    <w:p w:rsidR="003920F5" w:rsidRDefault="00EF56EC">
      <w:pPr>
        <w:pStyle w:val="Subtitle"/>
        <w:contextualSpacing w:val="0"/>
      </w:pPr>
      <w:bookmarkStart w:id="0" w:name="_qh89ff4qrq6z" w:colFirst="0" w:colLast="0"/>
      <w:bookmarkEnd w:id="0"/>
      <w:r>
        <w:t xml:space="preserve"> 50 min</w:t>
      </w:r>
      <w:r w:rsidR="007673FF">
        <w:t xml:space="preserve"> –</w:t>
      </w:r>
      <w:r>
        <w:t xml:space="preserve"> 75</w:t>
      </w:r>
      <w:r w:rsidR="007673FF">
        <w:t xml:space="preserve"> min.</w:t>
      </w:r>
      <w:r w:rsidR="00B175D0">
        <w:t xml:space="preserve"> workshop</w:t>
      </w:r>
    </w:p>
    <w:p w:rsidR="004F1C4A" w:rsidRDefault="004F1C4A" w:rsidP="004F1C4A"/>
    <w:p w:rsidR="004F1C4A" w:rsidRDefault="007673FF" w:rsidP="007673FF">
      <w:pPr>
        <w:ind w:left="0"/>
      </w:pPr>
      <w:r>
        <w:t>Materials</w:t>
      </w:r>
      <w:r w:rsidR="004F1C4A">
        <w:t>:</w:t>
      </w:r>
      <w:r>
        <w:t xml:space="preserve"> scrap paper</w:t>
      </w:r>
      <w:r w:rsidR="00B237C7">
        <w:t xml:space="preserve">, pencils </w:t>
      </w:r>
    </w:p>
    <w:p w:rsidR="00E31D34" w:rsidRDefault="00E31D34" w:rsidP="007673FF">
      <w:pPr>
        <w:ind w:left="0"/>
      </w:pPr>
      <w:r>
        <w:t xml:space="preserve">Lesson </w:t>
      </w:r>
      <w:proofErr w:type="spellStart"/>
      <w:r>
        <w:t>Libguide</w:t>
      </w:r>
      <w:proofErr w:type="spellEnd"/>
      <w:r>
        <w:t xml:space="preserve">: </w:t>
      </w:r>
      <w:hyperlink r:id="rId5" w:history="1">
        <w:r w:rsidRPr="00A12F4A">
          <w:rPr>
            <w:rStyle w:val="Hyperlink"/>
          </w:rPr>
          <w:t>https://cabrini.libguides.com/fakenews/ecg100</w:t>
        </w:r>
      </w:hyperlink>
      <w:r>
        <w:t xml:space="preserve"> </w:t>
      </w:r>
    </w:p>
    <w:p w:rsidR="003920F5" w:rsidRDefault="003920F5">
      <w:pPr>
        <w:spacing w:line="240" w:lineRule="auto"/>
        <w:contextualSpacing w:val="0"/>
      </w:pPr>
      <w:bookmarkStart w:id="1" w:name="_mdm4t24231jm" w:colFirst="0" w:colLast="0"/>
      <w:bookmarkEnd w:id="1"/>
    </w:p>
    <w:p w:rsidR="003920F5" w:rsidRDefault="003920F5">
      <w:pPr>
        <w:spacing w:line="240" w:lineRule="auto"/>
        <w:ind w:left="0"/>
        <w:contextualSpacing w:val="0"/>
      </w:pPr>
    </w:p>
    <w:p w:rsidR="003920F5" w:rsidRDefault="00B175D0">
      <w:pPr>
        <w:spacing w:line="240" w:lineRule="auto"/>
        <w:ind w:left="0"/>
        <w:contextualSpacing w:val="0"/>
      </w:pPr>
      <w:r>
        <w:t>Learning Outcomes</w:t>
      </w:r>
    </w:p>
    <w:p w:rsidR="003920F5" w:rsidRDefault="00B175D0">
      <w:pPr>
        <w:numPr>
          <w:ilvl w:val="0"/>
          <w:numId w:val="18"/>
        </w:numPr>
        <w:spacing w:line="240" w:lineRule="auto"/>
        <w:ind w:hanging="360"/>
      </w:pPr>
      <w:bookmarkStart w:id="2" w:name="_GoBack"/>
      <w:r>
        <w:t>Students will</w:t>
      </w:r>
      <w:r w:rsidR="00ED7963">
        <w:t xml:space="preserve"> discuss and reflect on their own encounters/experiences with “fake news” and erroneous information </w:t>
      </w:r>
      <w:r>
        <w:t xml:space="preserve"> </w:t>
      </w:r>
    </w:p>
    <w:p w:rsidR="00ED7963" w:rsidRDefault="00ED7963">
      <w:pPr>
        <w:numPr>
          <w:ilvl w:val="0"/>
          <w:numId w:val="18"/>
        </w:numPr>
        <w:spacing w:line="240" w:lineRule="auto"/>
        <w:ind w:hanging="360"/>
      </w:pPr>
      <w:r>
        <w:t xml:space="preserve">Students will investigate and consider different theories or explanations for why people fall prey to “fake news” </w:t>
      </w:r>
    </w:p>
    <w:p w:rsidR="00ED7963" w:rsidRDefault="00ED7963">
      <w:pPr>
        <w:numPr>
          <w:ilvl w:val="0"/>
          <w:numId w:val="18"/>
        </w:numPr>
        <w:spacing w:line="240" w:lineRule="auto"/>
        <w:ind w:hanging="360"/>
      </w:pPr>
      <w:r>
        <w:t xml:space="preserve">Students will identify motivations for the creation of misleading or inaccurate information </w:t>
      </w:r>
    </w:p>
    <w:p w:rsidR="003920F5" w:rsidRDefault="00B175D0" w:rsidP="00ED7963">
      <w:pPr>
        <w:numPr>
          <w:ilvl w:val="0"/>
          <w:numId w:val="18"/>
        </w:numPr>
        <w:spacing w:line="240" w:lineRule="auto"/>
        <w:ind w:hanging="360"/>
      </w:pPr>
      <w:r>
        <w:t xml:space="preserve">Students will </w:t>
      </w:r>
      <w:r w:rsidR="00E91AAF">
        <w:t>be introduced to tools</w:t>
      </w:r>
      <w:r w:rsidR="00ED7963">
        <w:t xml:space="preserve"> for identifying and counteracting fake news and develop their own </w:t>
      </w:r>
      <w:r w:rsidR="00E91AAF">
        <w:t>strategies for weeding out problematic sources and selecting credible sources</w:t>
      </w:r>
    </w:p>
    <w:bookmarkEnd w:id="2"/>
    <w:p w:rsidR="003920F5" w:rsidRDefault="003920F5">
      <w:pPr>
        <w:spacing w:line="240" w:lineRule="auto"/>
        <w:contextualSpacing w:val="0"/>
      </w:pPr>
    </w:p>
    <w:p w:rsidR="003920F5" w:rsidRDefault="003920F5">
      <w:pPr>
        <w:contextualSpacing w:val="0"/>
      </w:pPr>
    </w:p>
    <w:p w:rsidR="003920F5" w:rsidRDefault="00B175D0">
      <w:pPr>
        <w:pStyle w:val="Heading1"/>
        <w:contextualSpacing w:val="0"/>
      </w:pPr>
      <w:bookmarkStart w:id="3" w:name="_vqoj35t7e9eq" w:colFirst="0" w:colLast="0"/>
      <w:bookmarkEnd w:id="3"/>
      <w:r>
        <w:t>Session Outline</w:t>
      </w:r>
    </w:p>
    <w:p w:rsidR="00F23C4D" w:rsidRPr="00F23C4D" w:rsidRDefault="00F23C4D" w:rsidP="00F23C4D">
      <w:pPr>
        <w:pStyle w:val="Heading2"/>
        <w:rPr>
          <w:b w:val="0"/>
        </w:rPr>
      </w:pPr>
      <w:bookmarkStart w:id="4" w:name="_vn3ke0xq7fv5" w:colFirst="0" w:colLast="0"/>
      <w:bookmarkEnd w:id="4"/>
      <w:r>
        <w:t>Video and Discussion</w:t>
      </w:r>
      <w:r w:rsidR="00B601B5">
        <w:rPr>
          <w:b w:val="0"/>
        </w:rPr>
        <w:t xml:space="preserve"> </w:t>
      </w:r>
      <w:r w:rsidR="004F1C4A">
        <w:rPr>
          <w:b w:val="0"/>
        </w:rPr>
        <w:t>(approx. 10-15</w:t>
      </w:r>
      <w:r>
        <w:rPr>
          <w:b w:val="0"/>
        </w:rPr>
        <w:t xml:space="preserve"> minutes) “Fact Checking is More Important than Ever” </w:t>
      </w:r>
      <w:r w:rsidRPr="00F23C4D">
        <w:rPr>
          <w:b w:val="0"/>
        </w:rPr>
        <w:t>https://www.youtube.com/watch?v=Ryjpu-NWYm8&amp;feature=youtu.be</w:t>
      </w:r>
    </w:p>
    <w:p w:rsidR="003920F5" w:rsidRDefault="003920F5" w:rsidP="00F23C4D">
      <w:pPr>
        <w:ind w:left="360"/>
        <w:contextualSpacing w:val="0"/>
        <w:rPr>
          <w:b/>
        </w:rPr>
      </w:pPr>
    </w:p>
    <w:p w:rsidR="00F23C4D" w:rsidRDefault="00F23C4D" w:rsidP="00B601B5">
      <w:pPr>
        <w:pStyle w:val="ListParagraph"/>
        <w:numPr>
          <w:ilvl w:val="0"/>
          <w:numId w:val="22"/>
        </w:numPr>
        <w:contextualSpacing w:val="0"/>
      </w:pPr>
      <w:r w:rsidRPr="00B601B5">
        <w:t>Play video for students without a great deal of comment, perhaps giving them some brief background information</w:t>
      </w:r>
      <w:r w:rsidR="00E91AAF">
        <w:t>.</w:t>
      </w:r>
      <w:r w:rsidR="00B601B5">
        <w:t xml:space="preserve"> </w:t>
      </w:r>
    </w:p>
    <w:p w:rsidR="00B601B5" w:rsidRDefault="00B601B5" w:rsidP="00B601B5">
      <w:pPr>
        <w:pStyle w:val="ListParagraph"/>
        <w:numPr>
          <w:ilvl w:val="0"/>
          <w:numId w:val="22"/>
        </w:numPr>
        <w:contextualSpacing w:val="0"/>
      </w:pPr>
      <w:r>
        <w:t xml:space="preserve">Quickly assemble students into groups. Instruct them on doing a quick “chalk talk”. Chalk Talk Part 1: Without talking, have students pass a piece of paper around their group adding their comments or reactions to the video.  Very briefly. </w:t>
      </w:r>
    </w:p>
    <w:p w:rsidR="00B601B5" w:rsidRDefault="00B601B5" w:rsidP="00B601B5">
      <w:pPr>
        <w:pStyle w:val="ListParagraph"/>
        <w:ind w:left="810"/>
        <w:contextualSpacing w:val="0"/>
      </w:pPr>
      <w:r>
        <w:t>Chalk Talk Part 2: Have them discuss</w:t>
      </w:r>
      <w:r w:rsidR="00E91AAF">
        <w:t xml:space="preserve"> in their groups</w:t>
      </w:r>
      <w:r>
        <w:t xml:space="preserve"> what they wrote on the paper with each other, again briefly</w:t>
      </w:r>
    </w:p>
    <w:p w:rsidR="00B601B5" w:rsidRDefault="00B601B5" w:rsidP="00B601B5">
      <w:pPr>
        <w:pStyle w:val="ListParagraph"/>
        <w:ind w:left="810"/>
        <w:contextualSpacing w:val="0"/>
      </w:pPr>
      <w:r>
        <w:t xml:space="preserve">Chalk Talk Part 3: Bring groups together and ask them to share a little about their conversations with the entire class. As they are talking, record or jot down the main reactions and ideas that bubbled to the surface. </w:t>
      </w:r>
    </w:p>
    <w:p w:rsidR="00B119F3" w:rsidRDefault="00B119F3" w:rsidP="00B601B5">
      <w:pPr>
        <w:pStyle w:val="ListParagraph"/>
        <w:ind w:left="810"/>
        <w:contextualSpacing w:val="0"/>
      </w:pPr>
    </w:p>
    <w:p w:rsidR="00B601B5" w:rsidRDefault="00B601B5" w:rsidP="00B601B5">
      <w:pPr>
        <w:pStyle w:val="ListParagraph"/>
        <w:ind w:left="810"/>
        <w:contextualSpacing w:val="0"/>
      </w:pPr>
      <w:proofErr w:type="gramStart"/>
      <w:r>
        <w:t>Ask:</w:t>
      </w:r>
      <w:proofErr w:type="gramEnd"/>
      <w:r>
        <w:t xml:space="preserve"> </w:t>
      </w:r>
      <w:r w:rsidRPr="004F1C4A">
        <w:rPr>
          <w:i/>
        </w:rPr>
        <w:t xml:space="preserve">Did anyone have an emotional reaction to this video? How did it make you feel? Did anyone make a connection to this video to something that you have witnessed in your own life? </w:t>
      </w:r>
      <w:r w:rsidR="00E91AAF">
        <w:rPr>
          <w:i/>
        </w:rPr>
        <w:t>Did anyone discuss why</w:t>
      </w:r>
      <w:r w:rsidRPr="004F1C4A">
        <w:rPr>
          <w:i/>
        </w:rPr>
        <w:t xml:space="preserve"> these sort of things happen?</w:t>
      </w:r>
      <w:r w:rsidR="00B119F3" w:rsidRPr="004F1C4A">
        <w:rPr>
          <w:i/>
        </w:rPr>
        <w:t xml:space="preserve"> </w:t>
      </w:r>
    </w:p>
    <w:p w:rsidR="00B601B5" w:rsidRDefault="00B601B5" w:rsidP="00B601B5">
      <w:pPr>
        <w:pStyle w:val="ListParagraph"/>
        <w:ind w:left="810"/>
        <w:contextualSpacing w:val="0"/>
      </w:pPr>
    </w:p>
    <w:p w:rsidR="00B601B5" w:rsidRDefault="00B601B5" w:rsidP="00B601B5">
      <w:pPr>
        <w:pStyle w:val="ListParagraph"/>
        <w:ind w:left="810" w:hanging="810"/>
        <w:contextualSpacing w:val="0"/>
        <w:rPr>
          <w:b/>
        </w:rPr>
      </w:pPr>
      <w:r w:rsidRPr="00B601B5">
        <w:rPr>
          <w:b/>
        </w:rPr>
        <w:t xml:space="preserve">Exploration of Ideas and </w:t>
      </w:r>
      <w:r w:rsidRPr="004F1C4A">
        <w:rPr>
          <w:b/>
        </w:rPr>
        <w:t>Theories</w:t>
      </w:r>
      <w:r w:rsidRPr="004F1C4A">
        <w:t xml:space="preserve"> </w:t>
      </w:r>
      <w:r w:rsidR="004F1C4A" w:rsidRPr="004F1C4A">
        <w:t xml:space="preserve">(approx. </w:t>
      </w:r>
      <w:r w:rsidR="00B237C7">
        <w:t>15-20</w:t>
      </w:r>
      <w:r w:rsidR="004F1C4A" w:rsidRPr="004F1C4A">
        <w:t xml:space="preserve"> minutes)</w:t>
      </w:r>
    </w:p>
    <w:p w:rsidR="00B601B5" w:rsidRDefault="00B237C7" w:rsidP="00B237C7">
      <w:pPr>
        <w:pStyle w:val="ListParagraph"/>
        <w:numPr>
          <w:ilvl w:val="0"/>
          <w:numId w:val="29"/>
        </w:numPr>
        <w:contextualSpacing w:val="0"/>
      </w:pPr>
      <w:r>
        <w:t xml:space="preserve"> </w:t>
      </w:r>
      <w:r w:rsidR="00B601B5">
        <w:t>Introduce and briefly discuss the following</w:t>
      </w:r>
      <w:r w:rsidR="00B119F3">
        <w:t xml:space="preserve"> any or all of the following concepts</w:t>
      </w:r>
      <w:r w:rsidR="00E91AAF">
        <w:t>; relating back to the video they watched</w:t>
      </w:r>
      <w:r w:rsidR="00A7284D">
        <w:t xml:space="preserve">: </w:t>
      </w:r>
    </w:p>
    <w:p w:rsidR="00B119F3" w:rsidRDefault="00B601B5" w:rsidP="00B119F3">
      <w:pPr>
        <w:pStyle w:val="ListParagraph"/>
        <w:numPr>
          <w:ilvl w:val="0"/>
          <w:numId w:val="24"/>
        </w:numPr>
        <w:contextualSpacing w:val="0"/>
      </w:pPr>
      <w:r>
        <w:t>Filter bubbles</w:t>
      </w:r>
      <w:r w:rsidR="00B119F3">
        <w:t xml:space="preserve">: </w:t>
      </w:r>
      <w:hyperlink r:id="rId6" w:history="1">
        <w:r w:rsidR="00B119F3" w:rsidRPr="00A12F4A">
          <w:rPr>
            <w:rStyle w:val="Hyperlink"/>
          </w:rPr>
          <w:t>https://www.ted.com/talks/eli_pariser_beware_online_filter_bubbles</w:t>
        </w:r>
      </w:hyperlink>
      <w:r w:rsidR="00B119F3">
        <w:t xml:space="preserve"> </w:t>
      </w:r>
    </w:p>
    <w:p w:rsidR="00B601B5" w:rsidRDefault="00B119F3" w:rsidP="00B119F3">
      <w:pPr>
        <w:pStyle w:val="ListParagraph"/>
        <w:numPr>
          <w:ilvl w:val="0"/>
          <w:numId w:val="24"/>
        </w:numPr>
        <w:contextualSpacing w:val="0"/>
      </w:pPr>
      <w:r>
        <w:t>Echo Chambers</w:t>
      </w:r>
      <w:r w:rsidR="00F114A4">
        <w:t xml:space="preserve">: </w:t>
      </w:r>
      <w:r>
        <w:t xml:space="preserve"> </w:t>
      </w:r>
      <w:hyperlink r:id="rId7" w:history="1">
        <w:r w:rsidRPr="00A12F4A">
          <w:rPr>
            <w:rStyle w:val="Hyperlink"/>
          </w:rPr>
          <w:t>http://graphics.wsj.com/blue-feed-red-feed/</w:t>
        </w:r>
      </w:hyperlink>
      <w:r>
        <w:t xml:space="preserve"> </w:t>
      </w:r>
    </w:p>
    <w:p w:rsidR="00B601B5" w:rsidRDefault="00B601B5" w:rsidP="00B119F3">
      <w:pPr>
        <w:pStyle w:val="ListParagraph"/>
        <w:numPr>
          <w:ilvl w:val="0"/>
          <w:numId w:val="24"/>
        </w:numPr>
        <w:contextualSpacing w:val="0"/>
      </w:pPr>
      <w:r>
        <w:t>Stereotypes</w:t>
      </w:r>
      <w:r w:rsidR="00B119F3">
        <w:t xml:space="preserve">: </w:t>
      </w:r>
      <w:hyperlink r:id="rId8" w:history="1">
        <w:r w:rsidR="00B119F3" w:rsidRPr="00A12F4A">
          <w:rPr>
            <w:rStyle w:val="Hyperlink"/>
          </w:rPr>
          <w:t>https://www.youtube.com/watch?v=D1-aSIUP4wM&amp;feature=youtu.be</w:t>
        </w:r>
      </w:hyperlink>
      <w:r w:rsidR="00B119F3">
        <w:t xml:space="preserve"> </w:t>
      </w:r>
    </w:p>
    <w:p w:rsidR="00B601B5" w:rsidRDefault="00B119F3" w:rsidP="00B119F3">
      <w:pPr>
        <w:pStyle w:val="ListParagraph"/>
        <w:numPr>
          <w:ilvl w:val="0"/>
          <w:numId w:val="24"/>
        </w:numPr>
        <w:contextualSpacing w:val="0"/>
      </w:pPr>
      <w:r>
        <w:t xml:space="preserve">Confirmation Bias: </w:t>
      </w:r>
      <w:hyperlink r:id="rId9" w:history="1">
        <w:r w:rsidRPr="00A12F4A">
          <w:rPr>
            <w:rStyle w:val="Hyperlink"/>
          </w:rPr>
          <w:t>https://www.facinghistory.org/resource-library/video/defining-confirmation-bias</w:t>
        </w:r>
      </w:hyperlink>
      <w:r>
        <w:t xml:space="preserve"> </w:t>
      </w:r>
    </w:p>
    <w:p w:rsidR="00B601B5" w:rsidRDefault="00B119F3" w:rsidP="00B119F3">
      <w:pPr>
        <w:pStyle w:val="ListParagraph"/>
        <w:numPr>
          <w:ilvl w:val="0"/>
          <w:numId w:val="24"/>
        </w:numPr>
        <w:contextualSpacing w:val="0"/>
      </w:pPr>
      <w:r>
        <w:t xml:space="preserve">Motivated Reasoning: </w:t>
      </w:r>
      <w:hyperlink r:id="rId10" w:history="1">
        <w:r w:rsidRPr="00A12F4A">
          <w:rPr>
            <w:rStyle w:val="Hyperlink"/>
          </w:rPr>
          <w:t>https://www.youtube.com/watch?v=w4RLfVxTGH4</w:t>
        </w:r>
      </w:hyperlink>
      <w:r>
        <w:t xml:space="preserve"> </w:t>
      </w:r>
    </w:p>
    <w:p w:rsidR="00B119F3" w:rsidRDefault="00F114A4" w:rsidP="00B119F3">
      <w:pPr>
        <w:contextualSpacing w:val="0"/>
      </w:pPr>
      <w:r>
        <w:t>(</w:t>
      </w:r>
      <w:r w:rsidR="00B119F3">
        <w:t>** Depending on how much time you have, students can remain in gr</w:t>
      </w:r>
      <w:r w:rsidR="00E91AAF">
        <w:t>oups and you can assign each one of the concepts for them to research and report on</w:t>
      </w:r>
      <w:r w:rsidR="00A7284D">
        <w:t xml:space="preserve">; </w:t>
      </w:r>
      <w:r w:rsidR="00B119F3">
        <w:t>OR you can examine each</w:t>
      </w:r>
      <w:r w:rsidR="00E91AAF">
        <w:t xml:space="preserve"> concept </w:t>
      </w:r>
      <w:r w:rsidR="00B119F3">
        <w:t xml:space="preserve">together as a group. </w:t>
      </w:r>
      <w:r>
        <w:t>)</w:t>
      </w:r>
    </w:p>
    <w:p w:rsidR="00B119F3" w:rsidRDefault="00B119F3" w:rsidP="00B119F3">
      <w:pPr>
        <w:contextualSpacing w:val="0"/>
      </w:pPr>
    </w:p>
    <w:p w:rsidR="00B119F3" w:rsidRDefault="00B119F3" w:rsidP="00B119F3">
      <w:pPr>
        <w:contextualSpacing w:val="0"/>
      </w:pPr>
      <w:r>
        <w:t xml:space="preserve">Ask: </w:t>
      </w:r>
      <w:r w:rsidRPr="004F1C4A">
        <w:rPr>
          <w:i/>
        </w:rPr>
        <w:t xml:space="preserve">To what degree do you feel as though you live in a </w:t>
      </w:r>
      <w:proofErr w:type="gramStart"/>
      <w:r w:rsidRPr="004F1C4A">
        <w:rPr>
          <w:i/>
        </w:rPr>
        <w:t>“ bubble</w:t>
      </w:r>
      <w:proofErr w:type="gramEnd"/>
      <w:r w:rsidRPr="004F1C4A">
        <w:rPr>
          <w:i/>
        </w:rPr>
        <w:t xml:space="preserve">” –how often to do you encounter information </w:t>
      </w:r>
      <w:r w:rsidR="00F114A4" w:rsidRPr="004F1C4A">
        <w:rPr>
          <w:i/>
        </w:rPr>
        <w:t>from a perspective different from your own? How do you react when someone shares information you disagree with? Are you more likely to investigate the validity of information if you take objection to i</w:t>
      </w:r>
      <w:r w:rsidR="00A7284D">
        <w:rPr>
          <w:i/>
        </w:rPr>
        <w:t>t? How do you know</w:t>
      </w:r>
      <w:r w:rsidR="00F114A4" w:rsidRPr="004F1C4A">
        <w:rPr>
          <w:i/>
        </w:rPr>
        <w:t xml:space="preserve"> you CAN trust</w:t>
      </w:r>
      <w:r w:rsidR="00A7284D">
        <w:rPr>
          <w:i/>
        </w:rPr>
        <w:t xml:space="preserve"> information</w:t>
      </w:r>
      <w:r w:rsidR="00F114A4" w:rsidRPr="004F1C4A">
        <w:rPr>
          <w:i/>
        </w:rPr>
        <w:t>?</w:t>
      </w:r>
      <w:r w:rsidR="00A7284D">
        <w:rPr>
          <w:i/>
        </w:rPr>
        <w:t xml:space="preserve"> Where do you get </w:t>
      </w:r>
      <w:proofErr w:type="gramStart"/>
      <w:r w:rsidR="00A7284D">
        <w:rPr>
          <w:i/>
        </w:rPr>
        <w:t>news from?</w:t>
      </w:r>
      <w:proofErr w:type="gramEnd"/>
      <w:r w:rsidR="00F114A4">
        <w:t xml:space="preserve"> </w:t>
      </w:r>
    </w:p>
    <w:p w:rsidR="00F114A4" w:rsidRDefault="00F114A4" w:rsidP="00B119F3">
      <w:pPr>
        <w:contextualSpacing w:val="0"/>
      </w:pPr>
    </w:p>
    <w:p w:rsidR="00D72F0B" w:rsidRDefault="00F114A4" w:rsidP="00D72F0B">
      <w:pPr>
        <w:ind w:left="90"/>
        <w:contextualSpacing w:val="0"/>
      </w:pPr>
      <w:r w:rsidRPr="004F1C4A">
        <w:rPr>
          <w:b/>
        </w:rPr>
        <w:t xml:space="preserve">Strategies for </w:t>
      </w:r>
      <w:r w:rsidR="004F1C4A" w:rsidRPr="004F1C4A">
        <w:rPr>
          <w:b/>
        </w:rPr>
        <w:t xml:space="preserve">Identifying and Counteracting Fake News </w:t>
      </w:r>
      <w:r w:rsidR="007673FF" w:rsidRPr="007673FF">
        <w:t xml:space="preserve">(approx. </w:t>
      </w:r>
      <w:r w:rsidR="00D72F0B">
        <w:t>20 –</w:t>
      </w:r>
      <w:r w:rsidR="000F6CA2">
        <w:t xml:space="preserve"> 3</w:t>
      </w:r>
      <w:r w:rsidR="00D72F0B">
        <w:t>0 minutes</w:t>
      </w:r>
      <w:r w:rsidR="007673FF" w:rsidRPr="007673FF">
        <w:t xml:space="preserve">) </w:t>
      </w:r>
      <w:r w:rsidR="00D72F0B">
        <w:t xml:space="preserve">Depending on time/interest may do one or both activities. </w:t>
      </w:r>
    </w:p>
    <w:p w:rsidR="00D72F0B" w:rsidRDefault="00D72F0B" w:rsidP="00D72F0B">
      <w:pPr>
        <w:ind w:left="90"/>
        <w:contextualSpacing w:val="0"/>
        <w:rPr>
          <w:b/>
        </w:rPr>
      </w:pPr>
    </w:p>
    <w:p w:rsidR="00D72F0B" w:rsidRDefault="00D72F0B" w:rsidP="00B237C7">
      <w:pPr>
        <w:pStyle w:val="ListParagraph"/>
        <w:numPr>
          <w:ilvl w:val="0"/>
          <w:numId w:val="30"/>
        </w:numPr>
        <w:contextualSpacing w:val="0"/>
      </w:pPr>
      <w:r>
        <w:t>Begin by brainstorming</w:t>
      </w:r>
      <w:r w:rsidR="004F1C4A" w:rsidRPr="004F1C4A">
        <w:t xml:space="preserve"> </w:t>
      </w:r>
      <w:r>
        <w:t xml:space="preserve">with students things they might do or steps they might take to </w:t>
      </w:r>
      <w:r w:rsidR="004F1C4A">
        <w:t>avoid believing and sharing fake news.</w:t>
      </w:r>
      <w:r>
        <w:t xml:space="preserve"> </w:t>
      </w:r>
    </w:p>
    <w:p w:rsidR="00B237C7" w:rsidRDefault="00B237C7" w:rsidP="00B237C7">
      <w:pPr>
        <w:pStyle w:val="ListParagraph"/>
        <w:ind w:left="630"/>
        <w:contextualSpacing w:val="0"/>
      </w:pPr>
    </w:p>
    <w:p w:rsidR="00D72F0B" w:rsidRDefault="00D72F0B" w:rsidP="00B237C7">
      <w:pPr>
        <w:ind w:left="630"/>
        <w:contextualSpacing w:val="0"/>
        <w:rPr>
          <w:i/>
        </w:rPr>
      </w:pPr>
      <w:proofErr w:type="gramStart"/>
      <w:r>
        <w:t>Ask:</w:t>
      </w:r>
      <w:proofErr w:type="gramEnd"/>
      <w:r>
        <w:t xml:space="preserve"> </w:t>
      </w:r>
      <w:r w:rsidRPr="00D72F0B">
        <w:rPr>
          <w:i/>
        </w:rPr>
        <w:t>What have they learned today about reading and sharing news? What ideas do you have for protecting yourse</w:t>
      </w:r>
      <w:r>
        <w:rPr>
          <w:i/>
        </w:rPr>
        <w:t xml:space="preserve">lf from </w:t>
      </w:r>
      <w:proofErr w:type="gramStart"/>
      <w:r>
        <w:rPr>
          <w:i/>
        </w:rPr>
        <w:t>being foole</w:t>
      </w:r>
      <w:r w:rsidRPr="00D72F0B">
        <w:rPr>
          <w:i/>
        </w:rPr>
        <w:t>d</w:t>
      </w:r>
      <w:proofErr w:type="gramEnd"/>
      <w:r w:rsidRPr="00D72F0B">
        <w:rPr>
          <w:i/>
        </w:rPr>
        <w:t xml:space="preserve"> by fake news? How could you help others? </w:t>
      </w:r>
    </w:p>
    <w:p w:rsidR="00D72F0B" w:rsidRDefault="00D72F0B" w:rsidP="00D72F0B">
      <w:pPr>
        <w:ind w:left="90"/>
        <w:contextualSpacing w:val="0"/>
      </w:pPr>
    </w:p>
    <w:p w:rsidR="004F1C4A" w:rsidRPr="00B237C7" w:rsidRDefault="00973D1D" w:rsidP="00B237C7">
      <w:pPr>
        <w:pStyle w:val="ListParagraph"/>
        <w:numPr>
          <w:ilvl w:val="0"/>
          <w:numId w:val="30"/>
        </w:numPr>
        <w:contextualSpacing w:val="0"/>
        <w:rPr>
          <w:b/>
        </w:rPr>
      </w:pPr>
      <w:r>
        <w:t xml:space="preserve"> </w:t>
      </w:r>
      <w:r w:rsidR="00B237C7">
        <w:t>Share with students</w:t>
      </w:r>
      <w:r>
        <w:t xml:space="preserve"> two</w:t>
      </w:r>
      <w:r w:rsidR="00D72F0B">
        <w:t xml:space="preserve"> acronyms that librarians sometimes use to help think evaluating a source</w:t>
      </w:r>
      <w:r w:rsidR="00B237C7">
        <w:t>, connecting what they brainstormed to the acronyms</w:t>
      </w:r>
      <w:r w:rsidR="00D72F0B">
        <w:t xml:space="preserve">: </w:t>
      </w:r>
    </w:p>
    <w:p w:rsidR="00D72F0B" w:rsidRDefault="00D72F0B" w:rsidP="00D72F0B">
      <w:pPr>
        <w:pStyle w:val="ListParagraph"/>
        <w:ind w:left="1080"/>
        <w:contextualSpacing w:val="0"/>
      </w:pPr>
      <w:r>
        <w:t xml:space="preserve">CRAAP – Currency, relevance, authority, accuracy, purpose </w:t>
      </w:r>
    </w:p>
    <w:p w:rsidR="00D72F0B" w:rsidRDefault="00D72F0B" w:rsidP="00D72F0B">
      <w:pPr>
        <w:pStyle w:val="ListParagraph"/>
        <w:ind w:left="1080"/>
        <w:contextualSpacing w:val="0"/>
      </w:pPr>
      <w:r>
        <w:t xml:space="preserve">EPIC – Education, Proximity, Integrity, Competence </w:t>
      </w:r>
    </w:p>
    <w:p w:rsidR="00973D1D" w:rsidRDefault="00973D1D" w:rsidP="00D72F0B">
      <w:pPr>
        <w:pStyle w:val="ListParagraph"/>
        <w:ind w:left="1080"/>
        <w:contextualSpacing w:val="0"/>
      </w:pPr>
    </w:p>
    <w:p w:rsidR="00973D1D" w:rsidRDefault="00973D1D" w:rsidP="00B237C7">
      <w:pPr>
        <w:pStyle w:val="ListParagraph"/>
        <w:numPr>
          <w:ilvl w:val="0"/>
          <w:numId w:val="30"/>
        </w:numPr>
        <w:contextualSpacing w:val="0"/>
      </w:pPr>
      <w:r>
        <w:t xml:space="preserve"> </w:t>
      </w:r>
      <w:r w:rsidR="00B237C7">
        <w:t>Briefly show them a few websites that can be used for source evaluation</w:t>
      </w:r>
      <w:r w:rsidR="00A7284D">
        <w:t>, such as:</w:t>
      </w:r>
    </w:p>
    <w:p w:rsidR="00973D1D" w:rsidRDefault="00973D1D" w:rsidP="00973D1D">
      <w:pPr>
        <w:pStyle w:val="ListParagraph"/>
        <w:ind w:left="1080"/>
        <w:contextualSpacing w:val="0"/>
      </w:pPr>
      <w:proofErr w:type="spellStart"/>
      <w:r>
        <w:t>PolitiFact</w:t>
      </w:r>
      <w:proofErr w:type="spellEnd"/>
      <w:r>
        <w:t xml:space="preserve"> </w:t>
      </w:r>
      <w:hyperlink r:id="rId11" w:history="1">
        <w:r w:rsidRPr="00A12F4A">
          <w:rPr>
            <w:rStyle w:val="Hyperlink"/>
          </w:rPr>
          <w:t>http://www.politifact.com/truth-o-meter/</w:t>
        </w:r>
      </w:hyperlink>
      <w:r>
        <w:t xml:space="preserve"> </w:t>
      </w:r>
    </w:p>
    <w:p w:rsidR="00973D1D" w:rsidRDefault="00973D1D" w:rsidP="00973D1D">
      <w:pPr>
        <w:pStyle w:val="ListParagraph"/>
        <w:ind w:left="1080"/>
        <w:contextualSpacing w:val="0"/>
      </w:pPr>
      <w:r>
        <w:t xml:space="preserve">FactCheck.org </w:t>
      </w:r>
      <w:hyperlink r:id="rId12" w:history="1">
        <w:r w:rsidRPr="00A12F4A">
          <w:rPr>
            <w:rStyle w:val="Hyperlink"/>
          </w:rPr>
          <w:t>https://www.factcheck.org/wp-content/cache/wp-rocket/www.factcheck.org//index.html_gzip</w:t>
        </w:r>
      </w:hyperlink>
      <w:r>
        <w:t xml:space="preserve"> </w:t>
      </w:r>
    </w:p>
    <w:p w:rsidR="00973D1D" w:rsidRDefault="00973D1D" w:rsidP="00973D1D">
      <w:pPr>
        <w:pStyle w:val="ListParagraph"/>
        <w:ind w:left="1080"/>
        <w:contextualSpacing w:val="0"/>
      </w:pPr>
      <w:r>
        <w:t xml:space="preserve">Media Bias Fact Check </w:t>
      </w:r>
      <w:hyperlink r:id="rId13" w:history="1">
        <w:r w:rsidRPr="00A12F4A">
          <w:rPr>
            <w:rStyle w:val="Hyperlink"/>
          </w:rPr>
          <w:t>https://mediabiasfactcheck.com/search/</w:t>
        </w:r>
      </w:hyperlink>
      <w:r>
        <w:t xml:space="preserve"> </w:t>
      </w:r>
    </w:p>
    <w:p w:rsidR="00973D1D" w:rsidRDefault="00973D1D" w:rsidP="00973D1D">
      <w:pPr>
        <w:pStyle w:val="ListParagraph"/>
        <w:ind w:left="1080"/>
        <w:contextualSpacing w:val="0"/>
      </w:pPr>
      <w:r>
        <w:t xml:space="preserve">Snopes </w:t>
      </w:r>
      <w:hyperlink r:id="rId14" w:history="1">
        <w:r w:rsidRPr="00A12F4A">
          <w:rPr>
            <w:rStyle w:val="Hyperlink"/>
          </w:rPr>
          <w:t>https://www.snopes.com/</w:t>
        </w:r>
      </w:hyperlink>
      <w:r>
        <w:t xml:space="preserve"> </w:t>
      </w:r>
    </w:p>
    <w:p w:rsidR="00D72F0B" w:rsidRDefault="00D72F0B" w:rsidP="00B237C7">
      <w:pPr>
        <w:ind w:left="0"/>
        <w:contextualSpacing w:val="0"/>
      </w:pPr>
    </w:p>
    <w:p w:rsidR="00973D1D" w:rsidRDefault="00D72F0B" w:rsidP="00E91AAF">
      <w:pPr>
        <w:spacing w:before="240"/>
        <w:ind w:left="0"/>
        <w:contextualSpacing w:val="0"/>
      </w:pPr>
      <w:r w:rsidRPr="00B237C7">
        <w:rPr>
          <w:b/>
        </w:rPr>
        <w:t>Activity 1</w:t>
      </w:r>
      <w:r>
        <w:t>: Circle back to the original video they watched and highlight the author of the tweet highlighted in the video</w:t>
      </w:r>
      <w:r w:rsidR="00E91AAF">
        <w:t xml:space="preserve"> (Milo Y</w:t>
      </w:r>
      <w:r w:rsidR="00E91AAF" w:rsidRPr="00E91AAF">
        <w:t>iannopoulos</w:t>
      </w:r>
      <w:r w:rsidR="00973D1D">
        <w:t>)</w:t>
      </w:r>
      <w:r>
        <w:t>.</w:t>
      </w:r>
      <w:r w:rsidR="00973D1D">
        <w:t xml:space="preserve"> Have students compare these </w:t>
      </w:r>
      <w:proofErr w:type="gramStart"/>
      <w:r w:rsidR="00973D1D">
        <w:t>2</w:t>
      </w:r>
      <w:proofErr w:type="gramEnd"/>
      <w:r w:rsidR="00973D1D">
        <w:t xml:space="preserve"> articles: </w:t>
      </w:r>
    </w:p>
    <w:p w:rsidR="00D72F0B" w:rsidRDefault="00973D1D" w:rsidP="00E91AAF">
      <w:pPr>
        <w:spacing w:before="240"/>
        <w:ind w:left="0"/>
        <w:contextualSpacing w:val="0"/>
      </w:pPr>
      <w:hyperlink r:id="rId15" w:history="1">
        <w:r w:rsidRPr="00A12F4A">
          <w:rPr>
            <w:rStyle w:val="Hyperlink"/>
          </w:rPr>
          <w:t>https://www.infowars.com/sweden-bans-christmas-street-lights-to-avoid-offending-muslim-migrants/</w:t>
        </w:r>
      </w:hyperlink>
      <w:r w:rsidR="00D72F0B">
        <w:t xml:space="preserve"> </w:t>
      </w:r>
    </w:p>
    <w:p w:rsidR="00973D1D" w:rsidRDefault="00973D1D" w:rsidP="00E91AAF">
      <w:pPr>
        <w:spacing w:before="240"/>
        <w:ind w:left="0"/>
        <w:contextualSpacing w:val="0"/>
      </w:pPr>
      <w:hyperlink r:id="rId16" w:history="1">
        <w:r w:rsidRPr="00A12F4A">
          <w:rPr>
            <w:rStyle w:val="Hyperlink"/>
          </w:rPr>
          <w:t>https://www.svt.se/nyheter/lokalt/jonkoping/ingen-julbelysning-i-smaorter-till-advent</w:t>
        </w:r>
      </w:hyperlink>
      <w:r>
        <w:t xml:space="preserve"> (needs to </w:t>
      </w:r>
      <w:proofErr w:type="gramStart"/>
      <w:r>
        <w:t>be translated</w:t>
      </w:r>
      <w:proofErr w:type="gramEnd"/>
      <w:r>
        <w:t xml:space="preserve"> from Swedish) </w:t>
      </w:r>
    </w:p>
    <w:p w:rsidR="00973D1D" w:rsidRDefault="00973D1D" w:rsidP="00973D1D">
      <w:pPr>
        <w:spacing w:before="240"/>
        <w:ind w:left="0"/>
        <w:contextualSpacing w:val="0"/>
      </w:pPr>
      <w:r>
        <w:t>Ask students to apply one or both of the acrony</w:t>
      </w:r>
      <w:r w:rsidR="00B237C7">
        <w:t>ms to each article, and to use one or more of the fact checking tools</w:t>
      </w:r>
      <w:r w:rsidR="00A7284D">
        <w:t xml:space="preserve"> they </w:t>
      </w:r>
      <w:proofErr w:type="gramStart"/>
      <w:r w:rsidR="00A7284D">
        <w:t>were just introduced</w:t>
      </w:r>
      <w:proofErr w:type="gramEnd"/>
      <w:r w:rsidR="00A7284D">
        <w:t xml:space="preserve"> to</w:t>
      </w:r>
      <w:r w:rsidR="00B237C7">
        <w:t xml:space="preserve">. </w:t>
      </w:r>
      <w:r>
        <w:t xml:space="preserve"> </w:t>
      </w:r>
      <w:r w:rsidR="00B237C7">
        <w:t xml:space="preserve">What more did they learn about this story? </w:t>
      </w:r>
      <w:r w:rsidR="00A7284D">
        <w:t xml:space="preserve">What are their conclusions? What motivations were at work in these two different stories? </w:t>
      </w:r>
    </w:p>
    <w:p w:rsidR="00B237C7" w:rsidRDefault="00B237C7" w:rsidP="00973D1D">
      <w:pPr>
        <w:spacing w:before="240"/>
        <w:ind w:left="0"/>
        <w:contextualSpacing w:val="0"/>
      </w:pPr>
      <w:r>
        <w:t xml:space="preserve">Ask: </w:t>
      </w:r>
      <w:r w:rsidRPr="00B237C7">
        <w:rPr>
          <w:i/>
        </w:rPr>
        <w:t xml:space="preserve">if an acquaintance or family member, you feel comfortable talking to </w:t>
      </w:r>
      <w:proofErr w:type="gramStart"/>
      <w:r w:rsidRPr="00B237C7">
        <w:rPr>
          <w:i/>
        </w:rPr>
        <w:t>posted</w:t>
      </w:r>
      <w:proofErr w:type="gramEnd"/>
      <w:r w:rsidRPr="00B237C7">
        <w:rPr>
          <w:i/>
        </w:rPr>
        <w:t xml:space="preserve"> this video on their newsfeed (or other social media). How would you respond to them?</w:t>
      </w:r>
      <w:r>
        <w:t xml:space="preserve"> </w:t>
      </w:r>
    </w:p>
    <w:p w:rsidR="00D72F0B" w:rsidRDefault="00D72F0B" w:rsidP="00D72F0B">
      <w:pPr>
        <w:ind w:left="0"/>
        <w:contextualSpacing w:val="0"/>
      </w:pPr>
    </w:p>
    <w:p w:rsidR="00D72F0B" w:rsidRDefault="00D72F0B" w:rsidP="00D72F0B">
      <w:pPr>
        <w:ind w:left="0"/>
        <w:contextualSpacing w:val="0"/>
      </w:pPr>
    </w:p>
    <w:p w:rsidR="00B237C7" w:rsidRDefault="00D72F0B" w:rsidP="00D72F0B">
      <w:pPr>
        <w:ind w:left="0"/>
        <w:contextualSpacing w:val="0"/>
      </w:pPr>
      <w:r w:rsidRPr="00B237C7">
        <w:rPr>
          <w:b/>
        </w:rPr>
        <w:t xml:space="preserve">Activity 2: </w:t>
      </w:r>
      <w:r w:rsidR="004F1C4A">
        <w:t>Putting students</w:t>
      </w:r>
      <w:r w:rsidR="007673FF">
        <w:t xml:space="preserve"> back into their groups, ask them to visit Red Site / Blue Site and select an issue of their choice. </w:t>
      </w:r>
      <w:r w:rsidR="000F6CA2">
        <w:t xml:space="preserve"> </w:t>
      </w:r>
    </w:p>
    <w:p w:rsidR="00B237C7" w:rsidRDefault="00B237C7" w:rsidP="00D72F0B">
      <w:pPr>
        <w:ind w:left="0"/>
        <w:contextualSpacing w:val="0"/>
      </w:pPr>
      <w:hyperlink r:id="rId17" w:history="1">
        <w:r w:rsidRPr="00A12F4A">
          <w:rPr>
            <w:rStyle w:val="Hyperlink"/>
          </w:rPr>
          <w:t>http://graphics.wsj.com/blue-feed-red-feed/</w:t>
        </w:r>
      </w:hyperlink>
      <w:r>
        <w:t xml:space="preserve"> </w:t>
      </w:r>
    </w:p>
    <w:p w:rsidR="00B237C7" w:rsidRDefault="00B237C7" w:rsidP="00D72F0B">
      <w:pPr>
        <w:ind w:left="0"/>
        <w:contextualSpacing w:val="0"/>
      </w:pPr>
    </w:p>
    <w:p w:rsidR="007673FF" w:rsidRPr="00B237C7" w:rsidRDefault="007673FF" w:rsidP="00D72F0B">
      <w:pPr>
        <w:ind w:left="0"/>
        <w:contextualSpacing w:val="0"/>
        <w:rPr>
          <w:b/>
        </w:rPr>
      </w:pPr>
      <w:r>
        <w:t xml:space="preserve">Ask them to do the following: </w:t>
      </w:r>
    </w:p>
    <w:p w:rsidR="007673FF" w:rsidRDefault="007673FF" w:rsidP="000F6CA2">
      <w:pPr>
        <w:ind w:left="0"/>
        <w:contextualSpacing w:val="0"/>
      </w:pPr>
    </w:p>
    <w:p w:rsidR="004F1C4A" w:rsidRDefault="007673FF" w:rsidP="007673FF">
      <w:pPr>
        <w:pStyle w:val="ListParagraph"/>
        <w:numPr>
          <w:ilvl w:val="0"/>
          <w:numId w:val="28"/>
        </w:numPr>
        <w:contextualSpacing w:val="0"/>
      </w:pPr>
      <w:r>
        <w:t xml:space="preserve"> </w:t>
      </w:r>
      <w:r w:rsidR="004F1C4A">
        <w:t xml:space="preserve"> </w:t>
      </w:r>
      <w:r w:rsidR="00B237C7">
        <w:t>Find an article on the same</w:t>
      </w:r>
      <w:r w:rsidR="00D72F0B">
        <w:t xml:space="preserve"> topic on BOTH sides of the red/blue feed </w:t>
      </w:r>
    </w:p>
    <w:p w:rsidR="00D72F0B" w:rsidRDefault="00D72F0B" w:rsidP="007673FF">
      <w:pPr>
        <w:pStyle w:val="ListParagraph"/>
        <w:numPr>
          <w:ilvl w:val="0"/>
          <w:numId w:val="28"/>
        </w:numPr>
        <w:contextualSpacing w:val="0"/>
      </w:pPr>
      <w:r>
        <w:t xml:space="preserve">  Apply CRAAP or EPIC to each article, what can they conclude</w:t>
      </w:r>
      <w:r w:rsidR="00B237C7">
        <w:t xml:space="preserve"> about each article</w:t>
      </w:r>
      <w:r>
        <w:t xml:space="preserve">? </w:t>
      </w:r>
    </w:p>
    <w:p w:rsidR="00D72F0B" w:rsidRDefault="00B237C7" w:rsidP="007673FF">
      <w:pPr>
        <w:pStyle w:val="ListParagraph"/>
        <w:numPr>
          <w:ilvl w:val="0"/>
          <w:numId w:val="28"/>
        </w:numPr>
        <w:contextualSpacing w:val="0"/>
      </w:pPr>
      <w:r>
        <w:t xml:space="preserve"> </w:t>
      </w:r>
      <w:proofErr w:type="gramStart"/>
      <w:r>
        <w:t>Using one or more</w:t>
      </w:r>
      <w:r w:rsidR="00D72F0B">
        <w:t xml:space="preserve"> fact checking sites, what more can they discover about </w:t>
      </w:r>
      <w:r>
        <w:t>the</w:t>
      </w:r>
      <w:r w:rsidR="00D72F0B">
        <w:t xml:space="preserve"> content of the</w:t>
      </w:r>
      <w:r>
        <w:t>se</w:t>
      </w:r>
      <w:r w:rsidR="00D72F0B">
        <w:t xml:space="preserve"> source</w:t>
      </w:r>
      <w:r>
        <w:t>s</w:t>
      </w:r>
      <w:r w:rsidR="00D72F0B">
        <w:t>, or the source</w:t>
      </w:r>
      <w:r>
        <w:t>s themselves</w:t>
      </w:r>
      <w:r w:rsidR="00D72F0B">
        <w:t>?</w:t>
      </w:r>
      <w:proofErr w:type="gramEnd"/>
      <w:r w:rsidR="00D72F0B">
        <w:t xml:space="preserve"> </w:t>
      </w:r>
    </w:p>
    <w:p w:rsidR="00D72F0B" w:rsidRDefault="00D72F0B" w:rsidP="007673FF">
      <w:pPr>
        <w:pStyle w:val="ListParagraph"/>
        <w:numPr>
          <w:ilvl w:val="0"/>
          <w:numId w:val="28"/>
        </w:numPr>
        <w:contextualSpacing w:val="0"/>
      </w:pPr>
      <w:r>
        <w:t xml:space="preserve">Look for a source that presents similar information with less or no bias. Compare all three sources. How do they </w:t>
      </w:r>
      <w:r w:rsidR="00B237C7">
        <w:t>stack up to each other, what</w:t>
      </w:r>
      <w:r>
        <w:t xml:space="preserve"> value</w:t>
      </w:r>
      <w:r w:rsidR="00B237C7">
        <w:t xml:space="preserve"> do they see</w:t>
      </w:r>
      <w:r>
        <w:t xml:space="preserve"> in any or all of these sources? </w:t>
      </w:r>
    </w:p>
    <w:p w:rsidR="00A7284D" w:rsidRDefault="00A7284D" w:rsidP="007673FF">
      <w:pPr>
        <w:pStyle w:val="ListParagraph"/>
        <w:numPr>
          <w:ilvl w:val="0"/>
          <w:numId w:val="28"/>
        </w:numPr>
        <w:contextualSpacing w:val="0"/>
      </w:pPr>
      <w:r>
        <w:t xml:space="preserve">Share what they found with the other groups. </w:t>
      </w:r>
    </w:p>
    <w:p w:rsidR="004F1C4A" w:rsidRDefault="004F1C4A" w:rsidP="004F1C4A">
      <w:pPr>
        <w:pStyle w:val="ListParagraph"/>
        <w:ind w:left="1080"/>
        <w:contextualSpacing w:val="0"/>
      </w:pPr>
    </w:p>
    <w:p w:rsidR="000F6CA2" w:rsidRPr="000F6CA2" w:rsidRDefault="000F6CA2" w:rsidP="000F6CA2">
      <w:pPr>
        <w:pStyle w:val="ListParagraph"/>
        <w:ind w:left="0"/>
        <w:contextualSpacing w:val="0"/>
        <w:rPr>
          <w:b/>
        </w:rPr>
      </w:pPr>
      <w:r w:rsidRPr="000F6CA2">
        <w:rPr>
          <w:b/>
        </w:rPr>
        <w:t xml:space="preserve">Wrap Up </w:t>
      </w:r>
      <w:r w:rsidRPr="000F6CA2">
        <w:t>(5-10 minutes)</w:t>
      </w:r>
    </w:p>
    <w:p w:rsidR="000F6CA2" w:rsidRDefault="000F6CA2" w:rsidP="004F1C4A">
      <w:pPr>
        <w:pStyle w:val="ListParagraph"/>
        <w:ind w:left="1080"/>
        <w:contextualSpacing w:val="0"/>
      </w:pPr>
    </w:p>
    <w:p w:rsidR="000F6CA2" w:rsidRDefault="000F6CA2" w:rsidP="000F6CA2">
      <w:pPr>
        <w:pStyle w:val="ListParagraph"/>
        <w:numPr>
          <w:ilvl w:val="0"/>
          <w:numId w:val="32"/>
        </w:numPr>
        <w:contextualSpacing w:val="0"/>
      </w:pPr>
      <w:r>
        <w:t xml:space="preserve">Bring students together for final discussion and recap. </w:t>
      </w:r>
    </w:p>
    <w:p w:rsidR="000F6CA2" w:rsidRDefault="000F6CA2" w:rsidP="000F6CA2">
      <w:pPr>
        <w:pStyle w:val="ListParagraph"/>
        <w:ind w:left="1080"/>
        <w:contextualSpacing w:val="0"/>
      </w:pPr>
    </w:p>
    <w:p w:rsidR="000F6CA2" w:rsidRDefault="00EF56EC" w:rsidP="000F6CA2">
      <w:pPr>
        <w:pStyle w:val="ListParagraph"/>
        <w:ind w:left="1080"/>
        <w:contextualSpacing w:val="0"/>
      </w:pPr>
      <w:r>
        <w:t>Option 1</w:t>
      </w:r>
      <w:r w:rsidR="000F6CA2">
        <w:t xml:space="preserve">: have students complete a </w:t>
      </w:r>
      <w:r>
        <w:t>1</w:t>
      </w:r>
      <w:r w:rsidR="00A7284D">
        <w:t xml:space="preserve">- </w:t>
      </w:r>
      <w:r>
        <w:t>minute feedback exercise reflecting on what they learned/will take away and what they still have questions about</w:t>
      </w:r>
    </w:p>
    <w:p w:rsidR="00EF56EC" w:rsidRDefault="00EF56EC" w:rsidP="000F6CA2">
      <w:pPr>
        <w:pStyle w:val="ListParagraph"/>
        <w:ind w:left="1080"/>
        <w:contextualSpacing w:val="0"/>
      </w:pPr>
    </w:p>
    <w:p w:rsidR="00EF56EC" w:rsidRDefault="00EF56EC" w:rsidP="000F6CA2">
      <w:pPr>
        <w:pStyle w:val="ListParagraph"/>
        <w:ind w:left="1080"/>
        <w:contextualSpacing w:val="0"/>
      </w:pPr>
      <w:r>
        <w:t xml:space="preserve">Option 2: play a brief </w:t>
      </w:r>
      <w:proofErr w:type="spellStart"/>
      <w:r>
        <w:t>kahoot</w:t>
      </w:r>
      <w:proofErr w:type="spellEnd"/>
      <w:r>
        <w:t xml:space="preserve"> to underscore learning outcomes and assess what students have retained </w:t>
      </w:r>
    </w:p>
    <w:p w:rsidR="00EF56EC" w:rsidRDefault="00EF56EC" w:rsidP="000F6CA2">
      <w:pPr>
        <w:pStyle w:val="ListParagraph"/>
        <w:ind w:left="1080"/>
        <w:contextualSpacing w:val="0"/>
      </w:pPr>
    </w:p>
    <w:p w:rsidR="00EF56EC" w:rsidRDefault="00EF56EC" w:rsidP="000F6CA2">
      <w:pPr>
        <w:pStyle w:val="ListParagraph"/>
        <w:ind w:left="1080"/>
        <w:contextualSpacing w:val="0"/>
      </w:pPr>
      <w:r>
        <w:t xml:space="preserve">Sample: </w:t>
      </w:r>
      <w:hyperlink r:id="rId18" w:history="1">
        <w:r w:rsidRPr="00A12F4A">
          <w:rPr>
            <w:rStyle w:val="Hyperlink"/>
          </w:rPr>
          <w:t>https://play.kahoot.it/#/k/f6819479-f054-4fe2-bc1d-69e586fdb134</w:t>
        </w:r>
      </w:hyperlink>
      <w:r>
        <w:t xml:space="preserve"> </w:t>
      </w:r>
    </w:p>
    <w:p w:rsidR="004F1C4A" w:rsidRPr="004F1C4A" w:rsidRDefault="004F1C4A" w:rsidP="004F1C4A">
      <w:pPr>
        <w:pStyle w:val="ListParagraph"/>
        <w:ind w:left="1080"/>
        <w:contextualSpacing w:val="0"/>
      </w:pPr>
    </w:p>
    <w:p w:rsidR="004F1C4A" w:rsidRPr="00B119F3" w:rsidRDefault="004F1C4A" w:rsidP="00F114A4">
      <w:pPr>
        <w:ind w:left="90"/>
        <w:contextualSpacing w:val="0"/>
      </w:pPr>
    </w:p>
    <w:p w:rsidR="00B601B5" w:rsidRPr="00B601B5" w:rsidRDefault="00B601B5" w:rsidP="00B601B5">
      <w:pPr>
        <w:pStyle w:val="ListParagraph"/>
        <w:ind w:left="810" w:hanging="810"/>
        <w:contextualSpacing w:val="0"/>
        <w:rPr>
          <w:b/>
        </w:rPr>
      </w:pPr>
    </w:p>
    <w:p w:rsidR="00B601B5" w:rsidRDefault="00B601B5">
      <w:pPr>
        <w:contextualSpacing w:val="0"/>
      </w:pPr>
    </w:p>
    <w:p w:rsidR="00B601B5" w:rsidRDefault="00B601B5">
      <w:pPr>
        <w:contextualSpacing w:val="0"/>
      </w:pPr>
    </w:p>
    <w:p w:rsidR="003920F5" w:rsidRDefault="003920F5">
      <w:pPr>
        <w:contextualSpacing w:val="0"/>
      </w:pPr>
    </w:p>
    <w:p w:rsidR="003920F5" w:rsidRDefault="003920F5">
      <w:pPr>
        <w:contextualSpacing w:val="0"/>
      </w:pPr>
    </w:p>
    <w:p w:rsidR="003920F5" w:rsidRDefault="003920F5">
      <w:pPr>
        <w:contextualSpacing w:val="0"/>
      </w:pPr>
    </w:p>
    <w:sectPr w:rsidR="003920F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A94"/>
    <w:multiLevelType w:val="multilevel"/>
    <w:tmpl w:val="9D4E2F9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 w15:restartNumberingAfterBreak="0">
    <w:nsid w:val="03D23005"/>
    <w:multiLevelType w:val="multilevel"/>
    <w:tmpl w:val="D76E1CA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9AC2C3F"/>
    <w:multiLevelType w:val="multilevel"/>
    <w:tmpl w:val="4404A2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A23067F"/>
    <w:multiLevelType w:val="hybridMultilevel"/>
    <w:tmpl w:val="993E4596"/>
    <w:lvl w:ilvl="0" w:tplc="2D72EAE2">
      <w:start w:val="1"/>
      <w:numFmt w:val="bullet"/>
      <w:lvlText w:val="-"/>
      <w:lvlJc w:val="left"/>
      <w:pPr>
        <w:ind w:left="1530" w:hanging="360"/>
      </w:pPr>
      <w:rPr>
        <w:rFonts w:ascii="Cambria" w:eastAsia="Cambria" w:hAnsi="Cambria" w:cs="Cambri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0A771EC9"/>
    <w:multiLevelType w:val="hybridMultilevel"/>
    <w:tmpl w:val="89FC1886"/>
    <w:lvl w:ilvl="0" w:tplc="22961C1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EAF71CB"/>
    <w:multiLevelType w:val="multilevel"/>
    <w:tmpl w:val="A176A8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3B24944"/>
    <w:multiLevelType w:val="multilevel"/>
    <w:tmpl w:val="129AE594"/>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80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396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120"/>
      </w:pPr>
      <w:rPr>
        <w:rFonts w:ascii="Arial" w:eastAsia="Arial" w:hAnsi="Arial" w:cs="Arial"/>
      </w:rPr>
    </w:lvl>
  </w:abstractNum>
  <w:abstractNum w:abstractNumId="7" w15:restartNumberingAfterBreak="0">
    <w:nsid w:val="148452A6"/>
    <w:multiLevelType w:val="multilevel"/>
    <w:tmpl w:val="FD80B5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9F16DAA"/>
    <w:multiLevelType w:val="multilevel"/>
    <w:tmpl w:val="D924DEF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15:restartNumberingAfterBreak="0">
    <w:nsid w:val="1B2B75FE"/>
    <w:multiLevelType w:val="hybridMultilevel"/>
    <w:tmpl w:val="4C9EC744"/>
    <w:lvl w:ilvl="0" w:tplc="9FE6D0A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D642EC3"/>
    <w:multiLevelType w:val="multilevel"/>
    <w:tmpl w:val="653AFB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0494A41"/>
    <w:multiLevelType w:val="multilevel"/>
    <w:tmpl w:val="ADEE24AE"/>
    <w:lvl w:ilvl="0">
      <w:start w:val="1"/>
      <w:numFmt w:val="bullet"/>
      <w:lvlText w:val="●"/>
      <w:lvlJc w:val="left"/>
      <w:pPr>
        <w:ind w:left="2160" w:firstLine="1800"/>
      </w:pPr>
      <w:rPr>
        <w:rFonts w:ascii="Arial" w:eastAsia="Arial" w:hAnsi="Arial" w:cs="Arial"/>
        <w:sz w:val="20"/>
        <w:szCs w:val="20"/>
      </w:rPr>
    </w:lvl>
    <w:lvl w:ilvl="1">
      <w:start w:val="1"/>
      <w:numFmt w:val="bullet"/>
      <w:lvlText w:val="o"/>
      <w:lvlJc w:val="left"/>
      <w:pPr>
        <w:ind w:left="2880" w:firstLine="2520"/>
      </w:pPr>
      <w:rPr>
        <w:rFonts w:ascii="Arial" w:eastAsia="Arial" w:hAnsi="Arial" w:cs="Arial"/>
        <w:sz w:val="20"/>
        <w:szCs w:val="20"/>
      </w:rPr>
    </w:lvl>
    <w:lvl w:ilvl="2">
      <w:start w:val="1"/>
      <w:numFmt w:val="bullet"/>
      <w:lvlText w:val="▪"/>
      <w:lvlJc w:val="left"/>
      <w:pPr>
        <w:ind w:left="3600" w:firstLine="3240"/>
      </w:pPr>
      <w:rPr>
        <w:rFonts w:ascii="Arial" w:eastAsia="Arial" w:hAnsi="Arial" w:cs="Arial"/>
        <w:sz w:val="20"/>
        <w:szCs w:val="20"/>
      </w:rPr>
    </w:lvl>
    <w:lvl w:ilvl="3">
      <w:start w:val="1"/>
      <w:numFmt w:val="bullet"/>
      <w:lvlText w:val="▪"/>
      <w:lvlJc w:val="left"/>
      <w:pPr>
        <w:ind w:left="4320" w:firstLine="3960"/>
      </w:pPr>
      <w:rPr>
        <w:rFonts w:ascii="Arial" w:eastAsia="Arial" w:hAnsi="Arial" w:cs="Arial"/>
        <w:sz w:val="20"/>
        <w:szCs w:val="20"/>
      </w:rPr>
    </w:lvl>
    <w:lvl w:ilvl="4">
      <w:start w:val="1"/>
      <w:numFmt w:val="bullet"/>
      <w:lvlText w:val="▪"/>
      <w:lvlJc w:val="left"/>
      <w:pPr>
        <w:ind w:left="5040" w:firstLine="4680"/>
      </w:pPr>
      <w:rPr>
        <w:rFonts w:ascii="Arial" w:eastAsia="Arial" w:hAnsi="Arial" w:cs="Arial"/>
        <w:sz w:val="20"/>
        <w:szCs w:val="20"/>
      </w:rPr>
    </w:lvl>
    <w:lvl w:ilvl="5">
      <w:start w:val="1"/>
      <w:numFmt w:val="bullet"/>
      <w:lvlText w:val="▪"/>
      <w:lvlJc w:val="left"/>
      <w:pPr>
        <w:ind w:left="5760" w:firstLine="5400"/>
      </w:pPr>
      <w:rPr>
        <w:rFonts w:ascii="Arial" w:eastAsia="Arial" w:hAnsi="Arial" w:cs="Arial"/>
        <w:sz w:val="20"/>
        <w:szCs w:val="20"/>
      </w:rPr>
    </w:lvl>
    <w:lvl w:ilvl="6">
      <w:start w:val="1"/>
      <w:numFmt w:val="bullet"/>
      <w:lvlText w:val="▪"/>
      <w:lvlJc w:val="left"/>
      <w:pPr>
        <w:ind w:left="6480" w:firstLine="6120"/>
      </w:pPr>
      <w:rPr>
        <w:rFonts w:ascii="Arial" w:eastAsia="Arial" w:hAnsi="Arial" w:cs="Arial"/>
        <w:sz w:val="20"/>
        <w:szCs w:val="20"/>
      </w:rPr>
    </w:lvl>
    <w:lvl w:ilvl="7">
      <w:start w:val="1"/>
      <w:numFmt w:val="bullet"/>
      <w:lvlText w:val="▪"/>
      <w:lvlJc w:val="left"/>
      <w:pPr>
        <w:ind w:left="7200" w:firstLine="6840"/>
      </w:pPr>
      <w:rPr>
        <w:rFonts w:ascii="Arial" w:eastAsia="Arial" w:hAnsi="Arial" w:cs="Arial"/>
        <w:sz w:val="20"/>
        <w:szCs w:val="20"/>
      </w:rPr>
    </w:lvl>
    <w:lvl w:ilvl="8">
      <w:start w:val="1"/>
      <w:numFmt w:val="bullet"/>
      <w:lvlText w:val="▪"/>
      <w:lvlJc w:val="left"/>
      <w:pPr>
        <w:ind w:left="7920" w:firstLine="7560"/>
      </w:pPr>
      <w:rPr>
        <w:rFonts w:ascii="Arial" w:eastAsia="Arial" w:hAnsi="Arial" w:cs="Arial"/>
        <w:sz w:val="20"/>
        <w:szCs w:val="20"/>
      </w:rPr>
    </w:lvl>
  </w:abstractNum>
  <w:abstractNum w:abstractNumId="12" w15:restartNumberingAfterBreak="0">
    <w:nsid w:val="20687440"/>
    <w:multiLevelType w:val="hybridMultilevel"/>
    <w:tmpl w:val="DF4ACAFE"/>
    <w:lvl w:ilvl="0" w:tplc="19DECB8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8307E86"/>
    <w:multiLevelType w:val="multilevel"/>
    <w:tmpl w:val="7050518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15:restartNumberingAfterBreak="0">
    <w:nsid w:val="304F0EE9"/>
    <w:multiLevelType w:val="multilevel"/>
    <w:tmpl w:val="5CB611C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32F47910"/>
    <w:multiLevelType w:val="multilevel"/>
    <w:tmpl w:val="5A7235D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34E91DF9"/>
    <w:multiLevelType w:val="hybridMultilevel"/>
    <w:tmpl w:val="48B6FFE2"/>
    <w:lvl w:ilvl="0" w:tplc="071AE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A84061"/>
    <w:multiLevelType w:val="multilevel"/>
    <w:tmpl w:val="FB3A67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DA75E55"/>
    <w:multiLevelType w:val="hybridMultilevel"/>
    <w:tmpl w:val="691CE9DA"/>
    <w:lvl w:ilvl="0" w:tplc="82C8B60C">
      <w:start w:val="1"/>
      <w:numFmt w:val="bullet"/>
      <w:lvlText w:val=""/>
      <w:lvlJc w:val="left"/>
      <w:pPr>
        <w:ind w:left="1080" w:hanging="360"/>
      </w:pPr>
      <w:rPr>
        <w:rFonts w:ascii="Symbol" w:eastAsia="Cambria" w:hAnsi="Symbol"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5F4F88"/>
    <w:multiLevelType w:val="multilevel"/>
    <w:tmpl w:val="D16EF63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15:restartNumberingAfterBreak="0">
    <w:nsid w:val="45E80DA9"/>
    <w:multiLevelType w:val="multilevel"/>
    <w:tmpl w:val="8278D95E"/>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98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414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300"/>
      </w:pPr>
    </w:lvl>
  </w:abstractNum>
  <w:abstractNum w:abstractNumId="21" w15:restartNumberingAfterBreak="0">
    <w:nsid w:val="46B96E74"/>
    <w:multiLevelType w:val="hybridMultilevel"/>
    <w:tmpl w:val="92FEB3DE"/>
    <w:lvl w:ilvl="0" w:tplc="3E40A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F14AA5"/>
    <w:multiLevelType w:val="hybridMultilevel"/>
    <w:tmpl w:val="6E0E9728"/>
    <w:lvl w:ilvl="0" w:tplc="2F10BE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252EF4"/>
    <w:multiLevelType w:val="multilevel"/>
    <w:tmpl w:val="FB26739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15:restartNumberingAfterBreak="0">
    <w:nsid w:val="4B1F1A8F"/>
    <w:multiLevelType w:val="multilevel"/>
    <w:tmpl w:val="50D6A4B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5" w15:restartNumberingAfterBreak="0">
    <w:nsid w:val="4BA07586"/>
    <w:multiLevelType w:val="hybridMultilevel"/>
    <w:tmpl w:val="693E0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D3204"/>
    <w:multiLevelType w:val="hybridMultilevel"/>
    <w:tmpl w:val="E7E6ED54"/>
    <w:lvl w:ilvl="0" w:tplc="4348942E">
      <w:start w:val="1"/>
      <w:numFmt w:val="decimal"/>
      <w:lvlText w:val="%1."/>
      <w:lvlJc w:val="left"/>
      <w:pPr>
        <w:ind w:left="63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5294690"/>
    <w:multiLevelType w:val="multilevel"/>
    <w:tmpl w:val="7D56B4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9182C2C"/>
    <w:multiLevelType w:val="multilevel"/>
    <w:tmpl w:val="8C40F6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740F28F2"/>
    <w:multiLevelType w:val="multilevel"/>
    <w:tmpl w:val="FDB00E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77624D08"/>
    <w:multiLevelType w:val="multilevel"/>
    <w:tmpl w:val="EFE0EAC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1" w15:restartNumberingAfterBreak="0">
    <w:nsid w:val="7E9F7624"/>
    <w:multiLevelType w:val="hybridMultilevel"/>
    <w:tmpl w:val="AAC008A8"/>
    <w:lvl w:ilvl="0" w:tplc="1CE03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1"/>
  </w:num>
  <w:num w:numId="4">
    <w:abstractNumId w:val="24"/>
  </w:num>
  <w:num w:numId="5">
    <w:abstractNumId w:val="20"/>
  </w:num>
  <w:num w:numId="6">
    <w:abstractNumId w:val="23"/>
  </w:num>
  <w:num w:numId="7">
    <w:abstractNumId w:val="27"/>
  </w:num>
  <w:num w:numId="8">
    <w:abstractNumId w:val="2"/>
  </w:num>
  <w:num w:numId="9">
    <w:abstractNumId w:val="7"/>
  </w:num>
  <w:num w:numId="10">
    <w:abstractNumId w:val="28"/>
  </w:num>
  <w:num w:numId="11">
    <w:abstractNumId w:val="15"/>
  </w:num>
  <w:num w:numId="12">
    <w:abstractNumId w:val="30"/>
  </w:num>
  <w:num w:numId="13">
    <w:abstractNumId w:val="1"/>
  </w:num>
  <w:num w:numId="14">
    <w:abstractNumId w:val="17"/>
  </w:num>
  <w:num w:numId="15">
    <w:abstractNumId w:val="8"/>
  </w:num>
  <w:num w:numId="16">
    <w:abstractNumId w:val="13"/>
  </w:num>
  <w:num w:numId="17">
    <w:abstractNumId w:val="6"/>
  </w:num>
  <w:num w:numId="18">
    <w:abstractNumId w:val="29"/>
  </w:num>
  <w:num w:numId="19">
    <w:abstractNumId w:val="10"/>
  </w:num>
  <w:num w:numId="20">
    <w:abstractNumId w:val="14"/>
  </w:num>
  <w:num w:numId="21">
    <w:abstractNumId w:val="19"/>
  </w:num>
  <w:num w:numId="22">
    <w:abstractNumId w:val="12"/>
  </w:num>
  <w:num w:numId="23">
    <w:abstractNumId w:val="9"/>
  </w:num>
  <w:num w:numId="24">
    <w:abstractNumId w:val="3"/>
  </w:num>
  <w:num w:numId="25">
    <w:abstractNumId w:val="18"/>
  </w:num>
  <w:num w:numId="26">
    <w:abstractNumId w:val="4"/>
  </w:num>
  <w:num w:numId="27">
    <w:abstractNumId w:val="16"/>
  </w:num>
  <w:num w:numId="28">
    <w:abstractNumId w:val="31"/>
  </w:num>
  <w:num w:numId="29">
    <w:abstractNumId w:val="25"/>
  </w:num>
  <w:num w:numId="30">
    <w:abstractNumId w:val="26"/>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F5"/>
    <w:rsid w:val="00047CF2"/>
    <w:rsid w:val="000F6CA2"/>
    <w:rsid w:val="0028670C"/>
    <w:rsid w:val="003920F5"/>
    <w:rsid w:val="004F1C4A"/>
    <w:rsid w:val="007673FF"/>
    <w:rsid w:val="009516A3"/>
    <w:rsid w:val="00973D1D"/>
    <w:rsid w:val="00A7284D"/>
    <w:rsid w:val="00A73638"/>
    <w:rsid w:val="00B119F3"/>
    <w:rsid w:val="00B175D0"/>
    <w:rsid w:val="00B237C7"/>
    <w:rsid w:val="00B601B5"/>
    <w:rsid w:val="00D72F0B"/>
    <w:rsid w:val="00E31D34"/>
    <w:rsid w:val="00E91AAF"/>
    <w:rsid w:val="00ED7963"/>
    <w:rsid w:val="00EF56EC"/>
    <w:rsid w:val="00F114A4"/>
    <w:rsid w:val="00F2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B46A"/>
  <w15:docId w15:val="{F25B954B-CA8F-478F-A7B8-52CC38EC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2"/>
        <w:szCs w:val="22"/>
        <w:lang w:val="en-US" w:eastAsia="en-US" w:bidi="ar-SA"/>
      </w:rPr>
    </w:rPrDefault>
    <w:pPrDefault>
      <w:pPr>
        <w:spacing w:line="276" w:lineRule="auto"/>
        <w:ind w:left="72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00" w:after="100"/>
      <w:ind w:left="0"/>
      <w:outlineLvl w:val="0"/>
    </w:pPr>
    <w:rPr>
      <w:b/>
      <w:sz w:val="26"/>
      <w:szCs w:val="26"/>
    </w:rPr>
  </w:style>
  <w:style w:type="paragraph" w:styleId="Heading2">
    <w:name w:val="heading 2"/>
    <w:basedOn w:val="Normal"/>
    <w:next w:val="Normal"/>
    <w:pPr>
      <w:keepNext/>
      <w:keepLines/>
      <w:ind w:left="360" w:hanging="360"/>
      <w:outlineLvl w:val="1"/>
    </w:pPr>
    <w:rPr>
      <w:b/>
    </w:rPr>
  </w:style>
  <w:style w:type="paragraph" w:styleId="Heading3">
    <w:name w:val="heading 3"/>
    <w:basedOn w:val="Normal"/>
    <w:next w:val="Normal"/>
    <w:pPr>
      <w:keepNext/>
      <w:keepLines/>
      <w:ind w:left="1080" w:hanging="720"/>
      <w:outlineLvl w:val="2"/>
    </w:pPr>
  </w:style>
  <w:style w:type="paragraph" w:styleId="Heading4">
    <w:name w:val="heading 4"/>
    <w:basedOn w:val="Normal"/>
    <w:next w:val="Normal"/>
    <w:pPr>
      <w:keepNext/>
      <w:keepLines/>
      <w:spacing w:line="240" w:lineRule="auto"/>
      <w:ind w:left="1440" w:hanging="360"/>
      <w:outlineLvl w:val="3"/>
    </w:p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0"/>
      <w:jc w:val="center"/>
    </w:pPr>
    <w:rPr>
      <w:b/>
      <w:sz w:val="28"/>
      <w:szCs w:val="28"/>
    </w:rPr>
  </w:style>
  <w:style w:type="paragraph" w:styleId="Subtitle">
    <w:name w:val="Subtitle"/>
    <w:basedOn w:val="Normal"/>
    <w:next w:val="Normal"/>
    <w:pPr>
      <w:keepNext/>
      <w:keepLines/>
      <w:spacing w:before="40" w:line="240" w:lineRule="auto"/>
      <w:jc w:val="center"/>
    </w:pPr>
    <w:rPr>
      <w:i/>
    </w:rPr>
  </w:style>
  <w:style w:type="paragraph" w:styleId="ListParagraph">
    <w:name w:val="List Paragraph"/>
    <w:basedOn w:val="Normal"/>
    <w:uiPriority w:val="34"/>
    <w:qFormat/>
    <w:rsid w:val="00B601B5"/>
  </w:style>
  <w:style w:type="character" w:styleId="Hyperlink">
    <w:name w:val="Hyperlink"/>
    <w:basedOn w:val="DefaultParagraphFont"/>
    <w:uiPriority w:val="99"/>
    <w:unhideWhenUsed/>
    <w:rsid w:val="00B11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D1-aSIUP4wM&amp;feature=youtu.be" TargetMode="External"/><Relationship Id="rId13" Type="http://schemas.openxmlformats.org/officeDocument/2006/relationships/hyperlink" Target="https://mediabiasfactcheck.com/search/" TargetMode="External"/><Relationship Id="rId18" Type="http://schemas.openxmlformats.org/officeDocument/2006/relationships/hyperlink" Target="https://play.kahoot.it/#/k/f6819479-f054-4fe2-bc1d-69e586fdb134" TargetMode="External"/><Relationship Id="rId3" Type="http://schemas.openxmlformats.org/officeDocument/2006/relationships/settings" Target="settings.xml"/><Relationship Id="rId7" Type="http://schemas.openxmlformats.org/officeDocument/2006/relationships/hyperlink" Target="http://graphics.wsj.com/blue-feed-red-feed/" TargetMode="External"/><Relationship Id="rId12" Type="http://schemas.openxmlformats.org/officeDocument/2006/relationships/hyperlink" Target="https://www.factcheck.org/wp-content/cache/wp-rocket/www.factcheck.org//index.html_gzip" TargetMode="External"/><Relationship Id="rId17" Type="http://schemas.openxmlformats.org/officeDocument/2006/relationships/hyperlink" Target="http://graphics.wsj.com/blue-feed-red-feed/" TargetMode="External"/><Relationship Id="rId2" Type="http://schemas.openxmlformats.org/officeDocument/2006/relationships/styles" Target="styles.xml"/><Relationship Id="rId16" Type="http://schemas.openxmlformats.org/officeDocument/2006/relationships/hyperlink" Target="https://www.svt.se/nyheter/lokalt/jonkoping/ingen-julbelysning-i-smaorter-till-adv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ed.com/talks/eli_pariser_beware_online_filter_bubbles" TargetMode="External"/><Relationship Id="rId11" Type="http://schemas.openxmlformats.org/officeDocument/2006/relationships/hyperlink" Target="http://www.politifact.com/truth-o-meter/" TargetMode="External"/><Relationship Id="rId5" Type="http://schemas.openxmlformats.org/officeDocument/2006/relationships/hyperlink" Target="https://cabrini.libguides.com/fakenews/ecg100" TargetMode="External"/><Relationship Id="rId15" Type="http://schemas.openxmlformats.org/officeDocument/2006/relationships/hyperlink" Target="https://www.infowars.com/sweden-bans-christmas-street-lights-to-avoid-offending-muslim-migrants/" TargetMode="External"/><Relationship Id="rId10" Type="http://schemas.openxmlformats.org/officeDocument/2006/relationships/hyperlink" Target="https://www.youtube.com/watch?v=w4RLfVxTGH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inghistory.org/resource-library/video/defining-confirmation-bias" TargetMode="External"/><Relationship Id="rId14" Type="http://schemas.openxmlformats.org/officeDocument/2006/relationships/hyperlink" Target="https://www.snop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Loyola Marymount University</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Acosta, Elisa Slater</dc:creator>
  <cp:lastModifiedBy>Hasse, Jennifer</cp:lastModifiedBy>
  <cp:revision>2</cp:revision>
  <dcterms:created xsi:type="dcterms:W3CDTF">2018-07-09T16:21:00Z</dcterms:created>
  <dcterms:modified xsi:type="dcterms:W3CDTF">2018-07-09T16:21:00Z</dcterms:modified>
</cp:coreProperties>
</file>