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5"/>
        <w:gridCol w:w="7200"/>
      </w:tblGrid>
      <w:tr w:rsidR="00CB7649">
        <w:trPr>
          <w:trHeight w:val="840"/>
          <w:jc w:val="center"/>
        </w:trPr>
        <w:tc>
          <w:tcPr>
            <w:tcW w:w="6835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B7649" w:rsidRPr="00ED5711" w:rsidRDefault="009C2589">
            <w:pPr>
              <w:spacing w:before="200"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D571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Information Literacy Program Learning Outcomes (PLOs)</w:t>
            </w:r>
          </w:p>
          <w:p w:rsidR="00CB7649" w:rsidRPr="00ED5711" w:rsidRDefault="009C2589">
            <w:pPr>
              <w:spacing w:after="20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ED5711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Through engagement with information literacy instruction by a faculty librarian, students will:</w:t>
            </w:r>
          </w:p>
        </w:tc>
        <w:tc>
          <w:tcPr>
            <w:tcW w:w="720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B7649" w:rsidRPr="00ED5711" w:rsidRDefault="009C2589">
            <w:pPr>
              <w:spacing w:before="200"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D571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ACRL Framework for Information Literacy for Higher Education</w:t>
            </w:r>
          </w:p>
          <w:p w:rsidR="00CB7649" w:rsidRPr="00ED5711" w:rsidRDefault="009C2589">
            <w:pPr>
              <w:spacing w:after="20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ED5711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Information Literacy Frames:</w:t>
            </w:r>
          </w:p>
        </w:tc>
      </w:tr>
      <w:tr w:rsidR="00CB7649" w:rsidTr="00ED5711">
        <w:trPr>
          <w:trHeight w:val="20"/>
          <w:jc w:val="center"/>
        </w:trPr>
        <w:tc>
          <w:tcPr>
            <w:tcW w:w="6835" w:type="dxa"/>
            <w:vMerge w:val="restart"/>
            <w:shd w:val="clear" w:color="auto" w:fill="C5E0B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B7649" w:rsidRPr="00ED5711" w:rsidRDefault="009C258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5711">
              <w:rPr>
                <w:rFonts w:ascii="Times New Roman" w:eastAsia="Times New Roman" w:hAnsi="Times New Roman" w:cs="Times New Roman"/>
                <w:sz w:val="22"/>
                <w:szCs w:val="22"/>
              </w:rPr>
              <w:t>PLO1: Investigate differing viewpoints that they encounter in their strategic exploration of topics in order to be able to develop their own informed arguments or hypotheses.</w:t>
            </w:r>
          </w:p>
        </w:tc>
        <w:tc>
          <w:tcPr>
            <w:tcW w:w="7200" w:type="dxa"/>
            <w:shd w:val="clear" w:color="auto" w:fill="C5E0B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B7649" w:rsidRPr="00ED5711" w:rsidRDefault="009C258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57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Research as Inquiry </w:t>
            </w:r>
          </w:p>
        </w:tc>
      </w:tr>
      <w:tr w:rsidR="00CB7649" w:rsidTr="00ED5711">
        <w:trPr>
          <w:trHeight w:val="20"/>
          <w:jc w:val="center"/>
        </w:trPr>
        <w:tc>
          <w:tcPr>
            <w:tcW w:w="6835" w:type="dxa"/>
            <w:vMerge/>
            <w:shd w:val="clear" w:color="auto" w:fill="C5E0B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B7649" w:rsidRPr="00ED5711" w:rsidRDefault="00CB7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C5E0B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B7649" w:rsidRPr="00ED5711" w:rsidRDefault="009C258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5711">
              <w:rPr>
                <w:rFonts w:ascii="Times New Roman" w:eastAsia="Times New Roman" w:hAnsi="Times New Roman" w:cs="Times New Roman"/>
                <w:sz w:val="22"/>
                <w:szCs w:val="22"/>
              </w:rPr>
              <w:t>Scholarship as Conversation</w:t>
            </w:r>
          </w:p>
        </w:tc>
      </w:tr>
      <w:tr w:rsidR="00CB7649" w:rsidTr="00ED5711">
        <w:trPr>
          <w:trHeight w:val="20"/>
          <w:jc w:val="center"/>
        </w:trPr>
        <w:tc>
          <w:tcPr>
            <w:tcW w:w="6835" w:type="dxa"/>
            <w:vMerge/>
            <w:shd w:val="clear" w:color="auto" w:fill="C5E0B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B7649" w:rsidRPr="00ED5711" w:rsidRDefault="00CB7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C5E0B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B7649" w:rsidRPr="00ED5711" w:rsidRDefault="009C258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5711">
              <w:rPr>
                <w:rFonts w:ascii="Times New Roman" w:eastAsia="Times New Roman" w:hAnsi="Times New Roman" w:cs="Times New Roman"/>
                <w:sz w:val="22"/>
                <w:szCs w:val="22"/>
              </w:rPr>
              <w:t>Searching as Strategic Exploration</w:t>
            </w:r>
          </w:p>
        </w:tc>
      </w:tr>
      <w:tr w:rsidR="00CB7649" w:rsidTr="00ED5711">
        <w:trPr>
          <w:trHeight w:val="298"/>
          <w:jc w:val="center"/>
        </w:trPr>
        <w:tc>
          <w:tcPr>
            <w:tcW w:w="6835" w:type="dxa"/>
            <w:vMerge w:val="restart"/>
            <w:shd w:val="clear" w:color="auto" w:fill="FFE59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B7649" w:rsidRPr="00ED5711" w:rsidRDefault="009C258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5711">
              <w:rPr>
                <w:rFonts w:ascii="Times New Roman" w:eastAsia="Times New Roman" w:hAnsi="Times New Roman" w:cs="Times New Roman"/>
                <w:sz w:val="22"/>
                <w:szCs w:val="22"/>
              </w:rPr>
              <w:t>PLO2: Gain insight and understanding about diverse sources of information in order to evaluate and use resources appropriately for their information needs.</w:t>
            </w:r>
          </w:p>
        </w:tc>
        <w:tc>
          <w:tcPr>
            <w:tcW w:w="7200" w:type="dxa"/>
            <w:shd w:val="clear" w:color="auto" w:fill="FFE59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B7649" w:rsidRPr="00ED5711" w:rsidRDefault="009C258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57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Authority Is Constructed and Contextual </w:t>
            </w:r>
          </w:p>
        </w:tc>
      </w:tr>
      <w:tr w:rsidR="00CB7649" w:rsidTr="00ED5711">
        <w:trPr>
          <w:trHeight w:val="208"/>
          <w:jc w:val="center"/>
        </w:trPr>
        <w:tc>
          <w:tcPr>
            <w:tcW w:w="6835" w:type="dxa"/>
            <w:vMerge/>
            <w:shd w:val="clear" w:color="auto" w:fill="FFE59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B7649" w:rsidRPr="00ED5711" w:rsidRDefault="00CB7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FFE59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B7649" w:rsidRPr="00ED5711" w:rsidRDefault="009C258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5711">
              <w:rPr>
                <w:rFonts w:ascii="Times New Roman" w:eastAsia="Times New Roman" w:hAnsi="Times New Roman" w:cs="Times New Roman"/>
                <w:sz w:val="22"/>
                <w:szCs w:val="22"/>
              </w:rPr>
              <w:t>Information Creation as a Process</w:t>
            </w:r>
          </w:p>
        </w:tc>
      </w:tr>
      <w:tr w:rsidR="00CB7649" w:rsidTr="00ED5711">
        <w:trPr>
          <w:trHeight w:val="37"/>
          <w:jc w:val="center"/>
        </w:trPr>
        <w:tc>
          <w:tcPr>
            <w:tcW w:w="6835" w:type="dxa"/>
            <w:vMerge/>
            <w:shd w:val="clear" w:color="auto" w:fill="FFE59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B7649" w:rsidRPr="00ED5711" w:rsidRDefault="00CB7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FFE59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B7649" w:rsidRPr="00ED5711" w:rsidRDefault="009C258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5711">
              <w:rPr>
                <w:rFonts w:ascii="Times New Roman" w:eastAsia="Times New Roman" w:hAnsi="Times New Roman" w:cs="Times New Roman"/>
                <w:sz w:val="22"/>
                <w:szCs w:val="22"/>
              </w:rPr>
              <w:t>Scholarship as Conversation</w:t>
            </w:r>
          </w:p>
        </w:tc>
      </w:tr>
      <w:tr w:rsidR="00CB7649" w:rsidTr="00ED5711">
        <w:trPr>
          <w:trHeight w:val="397"/>
          <w:jc w:val="center"/>
        </w:trPr>
        <w:tc>
          <w:tcPr>
            <w:tcW w:w="6835" w:type="dxa"/>
            <w:vMerge w:val="restart"/>
            <w:shd w:val="clear" w:color="auto" w:fill="BDD7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B7649" w:rsidRPr="00ED5711" w:rsidRDefault="009C258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5711">
              <w:rPr>
                <w:rFonts w:ascii="Times New Roman" w:eastAsia="Times New Roman" w:hAnsi="Times New Roman" w:cs="Times New Roman"/>
                <w:sz w:val="22"/>
                <w:szCs w:val="22"/>
              </w:rPr>
              <w:t>PLO3: Identify the appropriate level of scholarship among publication types (scholarly journals, trade publications, magazines, websites, etc.)</w:t>
            </w:r>
            <w:r w:rsidRPr="00ED5711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ED5711">
              <w:rPr>
                <w:rFonts w:ascii="Times New Roman" w:eastAsia="Times New Roman" w:hAnsi="Times New Roman" w:cs="Times New Roman"/>
                <w:sz w:val="22"/>
                <w:szCs w:val="22"/>
              </w:rPr>
              <w:t>in order to critically evaluate the usefulness of the information for their research need.</w:t>
            </w:r>
          </w:p>
        </w:tc>
        <w:tc>
          <w:tcPr>
            <w:tcW w:w="7200" w:type="dxa"/>
            <w:shd w:val="clear" w:color="auto" w:fill="BDD7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B7649" w:rsidRPr="00ED5711" w:rsidRDefault="009C258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5711">
              <w:rPr>
                <w:rFonts w:ascii="Times New Roman" w:eastAsia="Times New Roman" w:hAnsi="Times New Roman" w:cs="Times New Roman"/>
                <w:sz w:val="22"/>
                <w:szCs w:val="22"/>
              </w:rPr>
              <w:t>Authority Is Constructed and Contextual</w:t>
            </w:r>
          </w:p>
        </w:tc>
      </w:tr>
      <w:tr w:rsidR="00CB7649" w:rsidTr="00ED5711">
        <w:trPr>
          <w:trHeight w:val="262"/>
          <w:jc w:val="center"/>
        </w:trPr>
        <w:tc>
          <w:tcPr>
            <w:tcW w:w="6835" w:type="dxa"/>
            <w:vMerge/>
            <w:shd w:val="clear" w:color="auto" w:fill="BDD7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B7649" w:rsidRPr="00ED5711" w:rsidRDefault="00CB7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BDD7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B7649" w:rsidRPr="00ED5711" w:rsidRDefault="009C258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5711">
              <w:rPr>
                <w:rFonts w:ascii="Times New Roman" w:eastAsia="Times New Roman" w:hAnsi="Times New Roman" w:cs="Times New Roman"/>
                <w:sz w:val="22"/>
                <w:szCs w:val="22"/>
              </w:rPr>
              <w:t>Information Creation as a Process</w:t>
            </w:r>
          </w:p>
        </w:tc>
      </w:tr>
      <w:tr w:rsidR="00CB7649" w:rsidTr="00ED5711">
        <w:trPr>
          <w:trHeight w:val="217"/>
          <w:jc w:val="center"/>
        </w:trPr>
        <w:tc>
          <w:tcPr>
            <w:tcW w:w="6835" w:type="dxa"/>
            <w:vMerge w:val="restart"/>
            <w:shd w:val="clear" w:color="auto" w:fill="D0B2FC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B7649" w:rsidRPr="00ED5711" w:rsidRDefault="009C258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5711">
              <w:rPr>
                <w:rFonts w:ascii="Times New Roman" w:eastAsia="Times New Roman" w:hAnsi="Times New Roman" w:cs="Times New Roman"/>
                <w:sz w:val="22"/>
                <w:szCs w:val="22"/>
              </w:rPr>
              <w:t>PLO4: Articulate the key elements in their research questions in order to develop and execute a search strategy.</w:t>
            </w:r>
          </w:p>
        </w:tc>
        <w:tc>
          <w:tcPr>
            <w:tcW w:w="7200" w:type="dxa"/>
            <w:shd w:val="clear" w:color="auto" w:fill="D0B2FC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B7649" w:rsidRPr="00ED5711" w:rsidRDefault="009C258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gjdgxs" w:colFirst="0" w:colLast="0"/>
            <w:bookmarkEnd w:id="0"/>
            <w:r w:rsidRPr="00ED5711">
              <w:rPr>
                <w:rFonts w:ascii="Times New Roman" w:eastAsia="Times New Roman" w:hAnsi="Times New Roman" w:cs="Times New Roman"/>
                <w:sz w:val="22"/>
                <w:szCs w:val="22"/>
              </w:rPr>
              <w:t>Research as Inquiry</w:t>
            </w:r>
          </w:p>
        </w:tc>
      </w:tr>
      <w:tr w:rsidR="00CB7649" w:rsidTr="00ED5711">
        <w:trPr>
          <w:trHeight w:val="20"/>
          <w:jc w:val="center"/>
        </w:trPr>
        <w:tc>
          <w:tcPr>
            <w:tcW w:w="6835" w:type="dxa"/>
            <w:vMerge/>
            <w:shd w:val="clear" w:color="auto" w:fill="D0B2FC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B7649" w:rsidRPr="00ED5711" w:rsidRDefault="00CB7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D0B2FC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B7649" w:rsidRPr="00ED5711" w:rsidRDefault="009C258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5711">
              <w:rPr>
                <w:rFonts w:ascii="Times New Roman" w:eastAsia="Times New Roman" w:hAnsi="Times New Roman" w:cs="Times New Roman"/>
                <w:sz w:val="22"/>
                <w:szCs w:val="22"/>
              </w:rPr>
              <w:t>Searching as Strategic Exploration</w:t>
            </w:r>
          </w:p>
        </w:tc>
      </w:tr>
      <w:tr w:rsidR="00CB7649" w:rsidTr="00ED5711">
        <w:trPr>
          <w:trHeight w:val="217"/>
          <w:jc w:val="center"/>
        </w:trPr>
        <w:tc>
          <w:tcPr>
            <w:tcW w:w="6835" w:type="dxa"/>
            <w:vMerge w:val="restart"/>
            <w:shd w:val="clear" w:color="auto" w:fill="F7CBAC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B7649" w:rsidRPr="00ED5711" w:rsidRDefault="009C2589" w:rsidP="00ED57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5711">
              <w:rPr>
                <w:rFonts w:ascii="Times New Roman" w:eastAsia="Times New Roman" w:hAnsi="Times New Roman" w:cs="Times New Roman"/>
                <w:sz w:val="22"/>
                <w:szCs w:val="22"/>
              </w:rPr>
              <w:t>PLO5: Share ideas responsibly in a variety of formats and contexts in order to recognize themselves as knowledge creators.</w:t>
            </w:r>
          </w:p>
        </w:tc>
        <w:tc>
          <w:tcPr>
            <w:tcW w:w="7200" w:type="dxa"/>
            <w:shd w:val="clear" w:color="auto" w:fill="F7CBAC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B7649" w:rsidRPr="00ED5711" w:rsidRDefault="009C258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571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Information Creation as a Process </w:t>
            </w:r>
          </w:p>
        </w:tc>
      </w:tr>
      <w:tr w:rsidR="00CB7649">
        <w:trPr>
          <w:trHeight w:val="200"/>
          <w:jc w:val="center"/>
        </w:trPr>
        <w:tc>
          <w:tcPr>
            <w:tcW w:w="6835" w:type="dxa"/>
            <w:vMerge/>
            <w:shd w:val="clear" w:color="auto" w:fill="F7CBAC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B7649" w:rsidRPr="00ED5711" w:rsidRDefault="00CB7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F7CBAC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B7649" w:rsidRPr="00ED5711" w:rsidRDefault="009C258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5711">
              <w:rPr>
                <w:rFonts w:ascii="Times New Roman" w:eastAsia="Times New Roman" w:hAnsi="Times New Roman" w:cs="Times New Roman"/>
                <w:sz w:val="22"/>
                <w:szCs w:val="22"/>
              </w:rPr>
              <w:t>Information Has Value</w:t>
            </w:r>
          </w:p>
        </w:tc>
      </w:tr>
      <w:tr w:rsidR="00CB7649" w:rsidTr="00ED5711">
        <w:trPr>
          <w:trHeight w:val="55"/>
          <w:jc w:val="center"/>
        </w:trPr>
        <w:tc>
          <w:tcPr>
            <w:tcW w:w="6835" w:type="dxa"/>
            <w:vMerge/>
            <w:shd w:val="clear" w:color="auto" w:fill="F7CBAC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B7649" w:rsidRPr="00ED5711" w:rsidRDefault="00CB7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F7CBAC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B7649" w:rsidRPr="00ED5711" w:rsidRDefault="009C2589" w:rsidP="00ED57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5711">
              <w:rPr>
                <w:rFonts w:ascii="Times New Roman" w:eastAsia="Times New Roman" w:hAnsi="Times New Roman" w:cs="Times New Roman"/>
                <w:sz w:val="22"/>
                <w:szCs w:val="22"/>
              </w:rPr>
              <w:t>Scholarship as Conversation</w:t>
            </w:r>
          </w:p>
        </w:tc>
      </w:tr>
      <w:tr w:rsidR="00CB7649" w:rsidTr="00ED5711">
        <w:trPr>
          <w:trHeight w:val="370"/>
          <w:jc w:val="center"/>
        </w:trPr>
        <w:tc>
          <w:tcPr>
            <w:tcW w:w="6835" w:type="dxa"/>
            <w:vMerge w:val="restart"/>
            <w:shd w:val="clear" w:color="auto" w:fill="ACB9C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B7649" w:rsidRPr="00ED5711" w:rsidRDefault="009C258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5711">
              <w:rPr>
                <w:rFonts w:ascii="Times New Roman" w:eastAsia="Times New Roman" w:hAnsi="Times New Roman" w:cs="Times New Roman"/>
                <w:sz w:val="22"/>
                <w:szCs w:val="22"/>
              </w:rPr>
              <w:t>PLO6: Properly distinguish between their own ideas and the intellectual property of others in order to ethically use information and demonstrate academic integrity.</w:t>
            </w:r>
          </w:p>
        </w:tc>
        <w:tc>
          <w:tcPr>
            <w:tcW w:w="7200" w:type="dxa"/>
            <w:shd w:val="clear" w:color="auto" w:fill="ACB9C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B7649" w:rsidRPr="00ED5711" w:rsidRDefault="009C258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5711">
              <w:rPr>
                <w:rFonts w:ascii="Times New Roman" w:eastAsia="Times New Roman" w:hAnsi="Times New Roman" w:cs="Times New Roman"/>
                <w:sz w:val="22"/>
                <w:szCs w:val="22"/>
              </w:rPr>
              <w:t>Information Has Value</w:t>
            </w:r>
          </w:p>
        </w:tc>
      </w:tr>
      <w:tr w:rsidR="00CB7649">
        <w:trPr>
          <w:trHeight w:val="340"/>
          <w:jc w:val="center"/>
        </w:trPr>
        <w:tc>
          <w:tcPr>
            <w:tcW w:w="6835" w:type="dxa"/>
            <w:vMerge/>
            <w:shd w:val="clear" w:color="auto" w:fill="ACB9C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B7649" w:rsidRPr="00ED5711" w:rsidRDefault="00CB7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CB9C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B7649" w:rsidRPr="00ED5711" w:rsidRDefault="009C258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5711">
              <w:rPr>
                <w:rFonts w:ascii="Times New Roman" w:eastAsia="Times New Roman" w:hAnsi="Times New Roman" w:cs="Times New Roman"/>
                <w:sz w:val="22"/>
                <w:szCs w:val="22"/>
              </w:rPr>
              <w:t>Scholarship as Conversation</w:t>
            </w:r>
          </w:p>
        </w:tc>
      </w:tr>
    </w:tbl>
    <w:p w:rsidR="00ED5711" w:rsidRDefault="00ED5711" w:rsidP="00ED571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Last Updated 2019-02-07</w:t>
      </w:r>
    </w:p>
    <w:p w:rsidR="00CB7649" w:rsidRDefault="00CB7649" w:rsidP="00ED5711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1" w:name="_GoBack"/>
      <w:bookmarkEnd w:id="1"/>
    </w:p>
    <w:sectPr w:rsidR="00CB7649">
      <w:headerReference w:type="default" r:id="rId6"/>
      <w:footerReference w:type="default" r:id="rId7"/>
      <w:pgSz w:w="15840" w:h="12240"/>
      <w:pgMar w:top="1080" w:right="1080" w:bottom="864" w:left="108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89" w:rsidRDefault="009C2589">
      <w:pPr>
        <w:spacing w:line="240" w:lineRule="auto"/>
      </w:pPr>
      <w:r>
        <w:separator/>
      </w:r>
    </w:p>
  </w:endnote>
  <w:endnote w:type="continuationSeparator" w:id="0">
    <w:p w:rsidR="009C2589" w:rsidRDefault="009C25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49" w:rsidRDefault="00CB7649" w:rsidP="00ED57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89" w:rsidRDefault="009C2589">
      <w:pPr>
        <w:spacing w:line="240" w:lineRule="auto"/>
      </w:pPr>
      <w:r>
        <w:separator/>
      </w:r>
    </w:p>
  </w:footnote>
  <w:footnote w:type="continuationSeparator" w:id="0">
    <w:p w:rsidR="009C2589" w:rsidRDefault="009C25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49" w:rsidRDefault="009C2589">
    <w:pPr>
      <w:spacing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The University of Scranton Weinberg Memorial Library Information Literacy Program Learning Outcomes Mapped to the</w:t>
    </w:r>
  </w:p>
  <w:p w:rsidR="00CB7649" w:rsidRDefault="009C2589">
    <w:pPr>
      <w:spacing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ACRL Framework for Information Literacy for Higher Education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7649"/>
    <w:rsid w:val="009C2589"/>
    <w:rsid w:val="00CB7649"/>
    <w:rsid w:val="00E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754A"/>
  <w15:docId w15:val="{D8217017-EFCB-4374-B1FB-73F80132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D57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711"/>
  </w:style>
  <w:style w:type="paragraph" w:styleId="Footer">
    <w:name w:val="footer"/>
    <w:basedOn w:val="Normal"/>
    <w:link w:val="FooterChar"/>
    <w:uiPriority w:val="99"/>
    <w:unhideWhenUsed/>
    <w:rsid w:val="00ED57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Company>University of Scranton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Witek, MA, MLIS</cp:lastModifiedBy>
  <cp:revision>2</cp:revision>
  <dcterms:created xsi:type="dcterms:W3CDTF">2019-02-07T16:02:00Z</dcterms:created>
  <dcterms:modified xsi:type="dcterms:W3CDTF">2019-02-07T16:05:00Z</dcterms:modified>
</cp:coreProperties>
</file>