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9" w:rsidRDefault="00DE0079" w:rsidP="00DE0079">
      <w:pPr>
        <w:spacing w:after="0"/>
        <w:rPr>
          <w:rFonts w:ascii="Times New Roman" w:eastAsia="Times New Roman" w:hAnsi="Times New Roman" w:cs="Times New Roman"/>
          <w:color w:val="000000"/>
          <w:sz w:val="24"/>
          <w:szCs w:val="24"/>
        </w:rPr>
      </w:pPr>
      <w:r w:rsidRPr="00DE0079">
        <w:rPr>
          <w:rFonts w:ascii="Times New Roman" w:eastAsia="Times New Roman" w:hAnsi="Times New Roman" w:cs="Times New Roman"/>
          <w:color w:val="000000"/>
          <w:sz w:val="24"/>
          <w:szCs w:val="24"/>
        </w:rPr>
        <w:t>The following three rubrics</w:t>
      </w:r>
      <w:r>
        <w:rPr>
          <w:rFonts w:ascii="Times New Roman" w:eastAsia="Times New Roman" w:hAnsi="Times New Roman" w:cs="Times New Roman"/>
          <w:color w:val="000000"/>
          <w:sz w:val="24"/>
          <w:szCs w:val="24"/>
        </w:rPr>
        <w:t xml:space="preserve">, all </w:t>
      </w:r>
      <w:r w:rsidR="00513475">
        <w:rPr>
          <w:rFonts w:ascii="Times New Roman" w:eastAsia="Times New Roman" w:hAnsi="Times New Roman" w:cs="Times New Roman"/>
          <w:color w:val="000000"/>
          <w:sz w:val="24"/>
          <w:szCs w:val="24"/>
        </w:rPr>
        <w:t>derived from</w:t>
      </w:r>
      <w:r>
        <w:rPr>
          <w:rFonts w:ascii="Times New Roman" w:eastAsia="Times New Roman" w:hAnsi="Times New Roman" w:cs="Times New Roman"/>
          <w:color w:val="000000"/>
          <w:sz w:val="24"/>
          <w:szCs w:val="24"/>
        </w:rPr>
        <w:t xml:space="preserve"> the Framework </w:t>
      </w:r>
      <w:r w:rsidR="00FB2872">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 xml:space="preserve">Information Literacy </w:t>
      </w:r>
      <w:r w:rsidRPr="00DE0079">
        <w:rPr>
          <w:rFonts w:ascii="Times New Roman" w:eastAsia="Times New Roman" w:hAnsi="Times New Roman" w:cs="Times New Roman"/>
          <w:color w:val="000000"/>
          <w:sz w:val="24"/>
          <w:szCs w:val="24"/>
        </w:rPr>
        <w:t xml:space="preserve">for Higher Education </w:t>
      </w:r>
      <w:r>
        <w:rPr>
          <w:rFonts w:ascii="Times New Roman" w:eastAsia="Times New Roman" w:hAnsi="Times New Roman" w:cs="Times New Roman"/>
          <w:color w:val="000000"/>
          <w:sz w:val="24"/>
          <w:szCs w:val="24"/>
        </w:rPr>
        <w:t>(2016) of the Association of College and Research Libraries</w:t>
      </w:r>
      <w:r w:rsidR="006F68AE">
        <w:rPr>
          <w:rFonts w:ascii="Times New Roman" w:eastAsia="Times New Roman" w:hAnsi="Times New Roman" w:cs="Times New Roman"/>
          <w:color w:val="000000"/>
          <w:sz w:val="24"/>
          <w:szCs w:val="24"/>
        </w:rPr>
        <w:t>,</w:t>
      </w:r>
      <w:r w:rsidRPr="00DE0079">
        <w:rPr>
          <w:rFonts w:ascii="Times New Roman" w:eastAsia="Times New Roman" w:hAnsi="Times New Roman" w:cs="Times New Roman"/>
          <w:color w:val="000000"/>
          <w:sz w:val="24"/>
          <w:szCs w:val="24"/>
        </w:rPr>
        <w:t xml:space="preserve"> will begin the </w:t>
      </w:r>
      <w:r w:rsidR="00657130">
        <w:rPr>
          <w:rFonts w:ascii="Times New Roman" w:eastAsia="Times New Roman" w:hAnsi="Times New Roman" w:cs="Times New Roman"/>
          <w:color w:val="000000"/>
          <w:sz w:val="24"/>
          <w:szCs w:val="24"/>
        </w:rPr>
        <w:t xml:space="preserve">Bloomsburg University </w:t>
      </w:r>
      <w:r w:rsidRPr="00DE0079">
        <w:rPr>
          <w:rFonts w:ascii="Times New Roman" w:eastAsia="Times New Roman" w:hAnsi="Times New Roman" w:cs="Times New Roman"/>
          <w:color w:val="000000"/>
          <w:sz w:val="24"/>
          <w:szCs w:val="24"/>
        </w:rPr>
        <w:t>approval process</w:t>
      </w:r>
      <w:r w:rsidR="00513475">
        <w:rPr>
          <w:rFonts w:ascii="Times New Roman" w:eastAsia="Times New Roman" w:hAnsi="Times New Roman" w:cs="Times New Roman"/>
          <w:color w:val="000000"/>
          <w:sz w:val="24"/>
          <w:szCs w:val="24"/>
        </w:rPr>
        <w:t xml:space="preserve"> in fall, 2017</w:t>
      </w:r>
      <w:r w:rsidR="00657130">
        <w:rPr>
          <w:rFonts w:ascii="Times New Roman" w:eastAsia="Times New Roman" w:hAnsi="Times New Roman" w:cs="Times New Roman"/>
          <w:color w:val="000000"/>
          <w:sz w:val="24"/>
          <w:szCs w:val="24"/>
        </w:rPr>
        <w:t xml:space="preserve">.  </w:t>
      </w:r>
      <w:r w:rsidR="00FB2872">
        <w:rPr>
          <w:rFonts w:ascii="Times New Roman" w:eastAsia="Times New Roman" w:hAnsi="Times New Roman" w:cs="Times New Roman"/>
          <w:color w:val="000000"/>
          <w:sz w:val="24"/>
          <w:szCs w:val="24"/>
        </w:rPr>
        <w:t xml:space="preserve">They </w:t>
      </w:r>
      <w:r w:rsidR="00657130">
        <w:rPr>
          <w:rFonts w:ascii="Times New Roman" w:eastAsia="Times New Roman" w:hAnsi="Times New Roman" w:cs="Times New Roman"/>
          <w:color w:val="000000"/>
          <w:sz w:val="24"/>
          <w:szCs w:val="24"/>
        </w:rPr>
        <w:t xml:space="preserve">have been developed for </w:t>
      </w:r>
      <w:r w:rsidR="00FB2872">
        <w:rPr>
          <w:rFonts w:ascii="Times New Roman" w:eastAsia="Times New Roman" w:hAnsi="Times New Roman" w:cs="Times New Roman"/>
          <w:color w:val="000000"/>
          <w:sz w:val="24"/>
          <w:szCs w:val="24"/>
        </w:rPr>
        <w:t xml:space="preserve">a required course for English majors at </w:t>
      </w:r>
      <w:r w:rsidR="00657130">
        <w:rPr>
          <w:rFonts w:ascii="Times New Roman" w:eastAsia="Times New Roman" w:hAnsi="Times New Roman" w:cs="Times New Roman"/>
          <w:color w:val="000000"/>
          <w:sz w:val="24"/>
          <w:szCs w:val="24"/>
        </w:rPr>
        <w:t>with an information literacy component</w:t>
      </w:r>
      <w:r w:rsidR="00FB2872">
        <w:rPr>
          <w:rFonts w:ascii="Times New Roman" w:eastAsia="Times New Roman" w:hAnsi="Times New Roman" w:cs="Times New Roman"/>
          <w:color w:val="000000"/>
          <w:sz w:val="24"/>
          <w:szCs w:val="24"/>
        </w:rPr>
        <w:t xml:space="preserve">; </w:t>
      </w:r>
      <w:r w:rsidR="00657130">
        <w:rPr>
          <w:rFonts w:ascii="Times New Roman" w:eastAsia="Times New Roman" w:hAnsi="Times New Roman" w:cs="Times New Roman"/>
          <w:color w:val="000000"/>
          <w:sz w:val="24"/>
          <w:szCs w:val="24"/>
        </w:rPr>
        <w:t>assessment is currently based on</w:t>
      </w:r>
      <w:r w:rsidR="00FB2872">
        <w:rPr>
          <w:rFonts w:ascii="Times New Roman" w:eastAsia="Times New Roman" w:hAnsi="Times New Roman" w:cs="Times New Roman"/>
          <w:color w:val="000000"/>
          <w:sz w:val="24"/>
          <w:szCs w:val="24"/>
        </w:rPr>
        <w:t xml:space="preserve"> the </w:t>
      </w:r>
      <w:r w:rsidR="00513475" w:rsidRPr="00513475">
        <w:rPr>
          <w:rFonts w:ascii="Times New Roman" w:eastAsia="Times New Roman" w:hAnsi="Times New Roman" w:cs="Times New Roman"/>
          <w:color w:val="000000"/>
          <w:sz w:val="24"/>
          <w:szCs w:val="24"/>
        </w:rPr>
        <w:t xml:space="preserve">Information Literacy VALUE Rubric </w:t>
      </w:r>
      <w:r w:rsidR="00513475">
        <w:rPr>
          <w:rFonts w:ascii="Times New Roman" w:eastAsia="Times New Roman" w:hAnsi="Times New Roman" w:cs="Times New Roman"/>
          <w:color w:val="000000"/>
          <w:sz w:val="24"/>
          <w:szCs w:val="24"/>
        </w:rPr>
        <w:t xml:space="preserve">(2009) </w:t>
      </w:r>
      <w:r w:rsidR="00FB2872">
        <w:rPr>
          <w:rFonts w:ascii="Times New Roman" w:eastAsia="Times New Roman" w:hAnsi="Times New Roman" w:cs="Times New Roman"/>
          <w:color w:val="000000"/>
          <w:sz w:val="24"/>
          <w:szCs w:val="24"/>
        </w:rPr>
        <w:t xml:space="preserve">of the American Association of Colleges &amp; Universities. </w:t>
      </w:r>
      <w:r>
        <w:rPr>
          <w:rFonts w:ascii="Times New Roman" w:eastAsia="Times New Roman" w:hAnsi="Times New Roman" w:cs="Times New Roman"/>
          <w:color w:val="000000"/>
          <w:sz w:val="24"/>
          <w:szCs w:val="24"/>
        </w:rPr>
        <w:t xml:space="preserve">The rubrics have received some positive initial reception from the department </w:t>
      </w:r>
      <w:r w:rsidR="00C960BB">
        <w:rPr>
          <w:rFonts w:ascii="Times New Roman" w:eastAsia="Times New Roman" w:hAnsi="Times New Roman" w:cs="Times New Roman"/>
          <w:color w:val="000000"/>
          <w:sz w:val="24"/>
          <w:szCs w:val="24"/>
        </w:rPr>
        <w:t>and university communities.</w:t>
      </w:r>
      <w:r w:rsidR="00FB2872">
        <w:rPr>
          <w:rFonts w:ascii="Times New Roman" w:eastAsia="Times New Roman" w:hAnsi="Times New Roman" w:cs="Times New Roman"/>
          <w:color w:val="000000"/>
          <w:sz w:val="24"/>
          <w:szCs w:val="24"/>
        </w:rPr>
        <w:t xml:space="preserve">  They are published here to represent one conception of the ACRL Framework and, hopefully, to inspire dialogue and questioning.</w:t>
      </w:r>
    </w:p>
    <w:p w:rsidR="00FB2872" w:rsidRDefault="00FB2872" w:rsidP="00DE0079">
      <w:pPr>
        <w:spacing w:after="0"/>
        <w:rPr>
          <w:rFonts w:ascii="Times New Roman" w:eastAsia="Times New Roman" w:hAnsi="Times New Roman" w:cs="Times New Roman"/>
          <w:color w:val="000000"/>
          <w:sz w:val="24"/>
          <w:szCs w:val="24"/>
        </w:rPr>
      </w:pPr>
    </w:p>
    <w:p w:rsidR="00DE0079" w:rsidRDefault="00DE0079" w:rsidP="00DE007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rubrics have </w:t>
      </w:r>
      <w:r w:rsidR="008D2476">
        <w:rPr>
          <w:rFonts w:ascii="Times New Roman" w:eastAsia="Times New Roman" w:hAnsi="Times New Roman" w:cs="Times New Roman"/>
          <w:color w:val="000000"/>
          <w:sz w:val="24"/>
          <w:szCs w:val="24"/>
        </w:rPr>
        <w:t>four</w:t>
      </w:r>
      <w:r>
        <w:rPr>
          <w:rFonts w:ascii="Times New Roman" w:eastAsia="Times New Roman" w:hAnsi="Times New Roman" w:cs="Times New Roman"/>
          <w:color w:val="000000"/>
          <w:sz w:val="24"/>
          <w:szCs w:val="24"/>
        </w:rPr>
        <w:t xml:space="preserve"> innovative features.  First, they organ</w:t>
      </w:r>
      <w:r w:rsidR="00154FE6">
        <w:rPr>
          <w:rFonts w:ascii="Times New Roman" w:eastAsia="Times New Roman" w:hAnsi="Times New Roman" w:cs="Times New Roman"/>
          <w:color w:val="000000"/>
          <w:sz w:val="24"/>
          <w:szCs w:val="24"/>
        </w:rPr>
        <w:t>ize the three components of the Framework – frame, dispositions, and knowledge practices – so that each rubric addresses one frame</w:t>
      </w:r>
      <w:r w:rsidR="00B730FA">
        <w:rPr>
          <w:rFonts w:ascii="Times New Roman" w:eastAsia="Times New Roman" w:hAnsi="Times New Roman" w:cs="Times New Roman"/>
          <w:color w:val="000000"/>
          <w:sz w:val="24"/>
          <w:szCs w:val="24"/>
        </w:rPr>
        <w:t xml:space="preserve">; </w:t>
      </w:r>
      <w:r w:rsidR="00154FE6">
        <w:rPr>
          <w:rFonts w:ascii="Times New Roman" w:eastAsia="Times New Roman" w:hAnsi="Times New Roman" w:cs="Times New Roman"/>
          <w:color w:val="000000"/>
          <w:sz w:val="24"/>
          <w:szCs w:val="24"/>
        </w:rPr>
        <w:t xml:space="preserve">the dispositions </w:t>
      </w:r>
      <w:r w:rsidR="00B730FA">
        <w:rPr>
          <w:rFonts w:ascii="Times New Roman" w:eastAsia="Times New Roman" w:hAnsi="Times New Roman" w:cs="Times New Roman"/>
          <w:color w:val="000000"/>
          <w:sz w:val="24"/>
          <w:szCs w:val="24"/>
        </w:rPr>
        <w:t>are treated as</w:t>
      </w:r>
      <w:r w:rsidR="00154FE6">
        <w:rPr>
          <w:rFonts w:ascii="Times New Roman" w:eastAsia="Times New Roman" w:hAnsi="Times New Roman" w:cs="Times New Roman"/>
          <w:color w:val="000000"/>
          <w:sz w:val="24"/>
          <w:szCs w:val="24"/>
        </w:rPr>
        <w:t xml:space="preserve"> learning outcomes or objectives, and the knowledge practices </w:t>
      </w:r>
      <w:r w:rsidR="007B29F7">
        <w:rPr>
          <w:rFonts w:ascii="Times New Roman" w:eastAsia="Times New Roman" w:hAnsi="Times New Roman" w:cs="Times New Roman"/>
          <w:color w:val="000000"/>
          <w:sz w:val="24"/>
          <w:szCs w:val="24"/>
        </w:rPr>
        <w:t>are treated as descriptors (in this rubric, evidence</w:t>
      </w:r>
      <w:r w:rsidR="00154FE6">
        <w:rPr>
          <w:rFonts w:ascii="Times New Roman" w:eastAsia="Times New Roman" w:hAnsi="Times New Roman" w:cs="Times New Roman"/>
          <w:color w:val="000000"/>
          <w:sz w:val="24"/>
          <w:szCs w:val="24"/>
        </w:rPr>
        <w:t xml:space="preserve"> of dispositional development</w:t>
      </w:r>
      <w:r w:rsidR="007B29F7">
        <w:rPr>
          <w:rFonts w:ascii="Times New Roman" w:eastAsia="Times New Roman" w:hAnsi="Times New Roman" w:cs="Times New Roman"/>
          <w:color w:val="000000"/>
          <w:sz w:val="24"/>
          <w:szCs w:val="24"/>
        </w:rPr>
        <w:t>)</w:t>
      </w:r>
      <w:r w:rsidR="00154FE6">
        <w:rPr>
          <w:rFonts w:ascii="Times New Roman" w:eastAsia="Times New Roman" w:hAnsi="Times New Roman" w:cs="Times New Roman"/>
          <w:color w:val="000000"/>
          <w:sz w:val="24"/>
          <w:szCs w:val="24"/>
        </w:rPr>
        <w:t>.</w:t>
      </w:r>
      <w:r w:rsidR="00B730FA">
        <w:rPr>
          <w:rFonts w:ascii="Times New Roman" w:eastAsia="Times New Roman" w:hAnsi="Times New Roman" w:cs="Times New Roman"/>
          <w:color w:val="000000"/>
          <w:sz w:val="24"/>
          <w:szCs w:val="24"/>
        </w:rPr>
        <w:t xml:space="preserve">  Second, scorers are not limited to any one set of learning practices for assessing progress in acquiring dispositions</w:t>
      </w:r>
      <w:r w:rsidR="008D2476">
        <w:rPr>
          <w:rFonts w:ascii="Times New Roman" w:eastAsia="Times New Roman" w:hAnsi="Times New Roman" w:cs="Times New Roman"/>
          <w:color w:val="000000"/>
          <w:sz w:val="24"/>
          <w:szCs w:val="24"/>
        </w:rPr>
        <w:t xml:space="preserve">, but can draw on any practice relevant to the disposition.  Third, the subject need not apply all or even most of the learning practices nor demonstrate acquisition of all the dispositions to attain an “expert” score; quality is more important than coverage. And fourth, </w:t>
      </w:r>
      <w:r w:rsidR="00513475">
        <w:rPr>
          <w:rFonts w:ascii="Times New Roman" w:eastAsia="Times New Roman" w:hAnsi="Times New Roman" w:cs="Times New Roman"/>
          <w:color w:val="000000"/>
          <w:sz w:val="24"/>
          <w:szCs w:val="24"/>
        </w:rPr>
        <w:t>each</w:t>
      </w:r>
      <w:bookmarkStart w:id="0" w:name="_GoBack"/>
      <w:bookmarkEnd w:id="0"/>
      <w:r w:rsidR="008D2476">
        <w:rPr>
          <w:rFonts w:ascii="Times New Roman" w:eastAsia="Times New Roman" w:hAnsi="Times New Roman" w:cs="Times New Roman"/>
          <w:color w:val="000000"/>
          <w:sz w:val="24"/>
          <w:szCs w:val="24"/>
        </w:rPr>
        <w:t xml:space="preserve"> rubric </w:t>
      </w:r>
      <w:r w:rsidR="00FB2872">
        <w:rPr>
          <w:rFonts w:ascii="Times New Roman" w:eastAsia="Times New Roman" w:hAnsi="Times New Roman" w:cs="Times New Roman"/>
          <w:color w:val="000000"/>
          <w:sz w:val="24"/>
          <w:szCs w:val="24"/>
        </w:rPr>
        <w:t>is intended to be applied at once both to an artifact and to a structured reflection upon that artifact.</w:t>
      </w:r>
      <w:r w:rsidR="00785B26">
        <w:rPr>
          <w:rFonts w:ascii="Times New Roman" w:eastAsia="Times New Roman" w:hAnsi="Times New Roman" w:cs="Times New Roman"/>
          <w:color w:val="000000"/>
          <w:sz w:val="24"/>
          <w:szCs w:val="24"/>
        </w:rPr>
        <w:t xml:space="preserve">  Sample prompts for reflections on all three rubrics are included on the last page.</w:t>
      </w:r>
    </w:p>
    <w:p w:rsidR="006F68AE" w:rsidRDefault="006F68AE" w:rsidP="00DE0079">
      <w:pPr>
        <w:spacing w:after="0"/>
        <w:rPr>
          <w:rFonts w:ascii="Times New Roman" w:eastAsia="Times New Roman" w:hAnsi="Times New Roman" w:cs="Times New Roman"/>
          <w:color w:val="000000"/>
          <w:sz w:val="24"/>
          <w:szCs w:val="24"/>
        </w:rPr>
      </w:pPr>
    </w:p>
    <w:p w:rsidR="006F68AE" w:rsidRPr="00DE0079" w:rsidRDefault="006F68AE" w:rsidP="00DE007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Terry Riley</w:t>
      </w:r>
    </w:p>
    <w:p w:rsidR="00DE0079" w:rsidRPr="006F68AE" w:rsidRDefault="006F68AE" w:rsidP="006F68AE">
      <w:pPr>
        <w:spacing w:after="0"/>
        <w:rPr>
          <w:rFonts w:ascii="Times New Roman" w:eastAsia="Times New Roman" w:hAnsi="Times New Roman" w:cs="Times New Roman"/>
          <w:color w:val="000000"/>
          <w:sz w:val="24"/>
          <w:szCs w:val="24"/>
        </w:rPr>
      </w:pPr>
      <w:r w:rsidRPr="006F68AE">
        <w:rPr>
          <w:rFonts w:ascii="Times New Roman" w:eastAsia="Times New Roman" w:hAnsi="Times New Roman" w:cs="Times New Roman"/>
          <w:color w:val="000000"/>
          <w:sz w:val="24"/>
          <w:szCs w:val="24"/>
        </w:rPr>
        <w:t>Bloomsburg University</w:t>
      </w:r>
    </w:p>
    <w:p w:rsidR="00DE0079" w:rsidRDefault="00DE0079" w:rsidP="00207857">
      <w:pPr>
        <w:spacing w:after="0"/>
        <w:jc w:val="center"/>
        <w:rPr>
          <w:rFonts w:ascii="Times New Roman" w:eastAsia="Times New Roman" w:hAnsi="Times New Roman" w:cs="Times New Roman"/>
          <w:b/>
          <w:color w:val="000000"/>
          <w:sz w:val="24"/>
          <w:szCs w:val="24"/>
        </w:rPr>
      </w:pPr>
    </w:p>
    <w:p w:rsidR="00207857" w:rsidRPr="005D6178" w:rsidRDefault="00207857" w:rsidP="0020785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sidRPr="005D6178">
        <w:rPr>
          <w:rFonts w:ascii="Times New Roman" w:eastAsia="Times New Roman" w:hAnsi="Times New Roman" w:cs="Times New Roman"/>
          <w:b/>
          <w:color w:val="000000"/>
          <w:sz w:val="24"/>
          <w:szCs w:val="24"/>
        </w:rPr>
        <w:t xml:space="preserve">CRL </w:t>
      </w:r>
      <w:r w:rsidRPr="00A15AFD">
        <w:rPr>
          <w:rFonts w:ascii="Times New Roman" w:eastAsia="Times New Roman" w:hAnsi="Times New Roman" w:cs="Times New Roman"/>
          <w:b/>
          <w:color w:val="000000"/>
          <w:sz w:val="24"/>
          <w:szCs w:val="24"/>
        </w:rPr>
        <w:t xml:space="preserve">Information Literacy </w:t>
      </w:r>
      <w:r w:rsidRPr="005D6178">
        <w:rPr>
          <w:rFonts w:ascii="Times New Roman" w:eastAsia="Times New Roman" w:hAnsi="Times New Roman" w:cs="Times New Roman"/>
          <w:b/>
          <w:color w:val="000000"/>
          <w:sz w:val="24"/>
          <w:szCs w:val="24"/>
        </w:rPr>
        <w:t>Rubric</w:t>
      </w:r>
    </w:p>
    <w:p w:rsidR="00207857" w:rsidRPr="00A15AFD" w:rsidRDefault="00207857" w:rsidP="00207857">
      <w:pPr>
        <w:spacing w:after="0"/>
        <w:jc w:val="center"/>
        <w:rPr>
          <w:rFonts w:ascii="Calibri" w:eastAsia="Calibri" w:hAnsi="Calibri" w:cs="Calibri"/>
          <w:color w:val="000000"/>
          <w:sz w:val="24"/>
          <w:szCs w:val="24"/>
        </w:rPr>
      </w:pPr>
      <w:r w:rsidRPr="00A15AFD">
        <w:rPr>
          <w:rFonts w:ascii="Times New Roman" w:eastAsia="Times New Roman" w:hAnsi="Times New Roman" w:cs="Times New Roman"/>
          <w:b/>
          <w:color w:val="000000"/>
          <w:sz w:val="24"/>
          <w:szCs w:val="24"/>
        </w:rPr>
        <w:t>ENGLISH 203: Approaches to Literary Study</w:t>
      </w:r>
    </w:p>
    <w:p w:rsidR="00207857" w:rsidRPr="0007623A" w:rsidRDefault="00207857" w:rsidP="00207857">
      <w:pPr>
        <w:spacing w:after="0"/>
        <w:ind w:right="1162"/>
        <w:rPr>
          <w:rFonts w:ascii="Times New Roman" w:eastAsia="Times New Roman" w:hAnsi="Times New Roman" w:cs="Times New Roman"/>
          <w:color w:val="000000"/>
          <w:sz w:val="24"/>
          <w:szCs w:val="24"/>
        </w:rPr>
      </w:pPr>
      <w:r w:rsidRPr="0007623A">
        <w:rPr>
          <w:rFonts w:ascii="Times New Roman" w:eastAsia="Times New Roman" w:hAnsi="Times New Roman" w:cs="Times New Roman"/>
          <w:color w:val="000000"/>
          <w:sz w:val="24"/>
          <w:szCs w:val="24"/>
        </w:rPr>
        <w:t xml:space="preserve">Concepts, Dispositions, and Knowledge Practices drawn from Association of College &amp; Research Libraries (ACRL) </w:t>
      </w:r>
      <w:r w:rsidRPr="0007623A">
        <w:rPr>
          <w:rFonts w:ascii="Times New Roman" w:eastAsia="Times New Roman" w:hAnsi="Times New Roman" w:cs="Times New Roman"/>
          <w:i/>
          <w:color w:val="000000"/>
          <w:sz w:val="24"/>
          <w:szCs w:val="24"/>
        </w:rPr>
        <w:t>Framework for Information Literacy for Higher Education</w:t>
      </w:r>
      <w:r w:rsidRPr="0007623A">
        <w:rPr>
          <w:rFonts w:ascii="Times New Roman" w:eastAsia="Times New Roman" w:hAnsi="Times New Roman" w:cs="Times New Roman"/>
          <w:color w:val="000000"/>
          <w:sz w:val="24"/>
          <w:szCs w:val="24"/>
        </w:rPr>
        <w:t xml:space="preserve">. Three of the </w:t>
      </w:r>
      <w:r w:rsidRPr="0007623A">
        <w:rPr>
          <w:rFonts w:ascii="Times New Roman" w:eastAsia="Times New Roman" w:hAnsi="Times New Roman" w:cs="Times New Roman"/>
          <w:i/>
          <w:color w:val="000000"/>
          <w:sz w:val="24"/>
          <w:szCs w:val="24"/>
        </w:rPr>
        <w:t>Framework</w:t>
      </w:r>
      <w:r w:rsidRPr="0007623A">
        <w:rPr>
          <w:rFonts w:ascii="Times New Roman" w:eastAsia="Times New Roman" w:hAnsi="Times New Roman" w:cs="Times New Roman"/>
          <w:color w:val="000000"/>
          <w:sz w:val="24"/>
          <w:szCs w:val="24"/>
        </w:rPr>
        <w:t>’s six concepts included.  Modifications of language bracketed.  Bracketed ellipsis […] indicates Dispositions or Knowledge Practices excluded from the rubric.</w:t>
      </w:r>
    </w:p>
    <w:p w:rsidR="00207857" w:rsidRPr="007F697A" w:rsidRDefault="00207857" w:rsidP="00207857">
      <w:pPr>
        <w:spacing w:after="0"/>
        <w:ind w:right="1162"/>
        <w:rPr>
          <w:rFonts w:ascii="Times New Roman" w:eastAsia="Times New Roman" w:hAnsi="Times New Roman" w:cs="Times New Roman"/>
          <w:color w:val="000000"/>
          <w:sz w:val="20"/>
          <w:szCs w:val="20"/>
          <w:u w:val="single"/>
        </w:rPr>
      </w:pPr>
      <w:r w:rsidRPr="007F697A">
        <w:rPr>
          <w:rFonts w:ascii="Times New Roman" w:eastAsia="Times New Roman" w:hAnsi="Times New Roman" w:cs="Times New Roman"/>
          <w:color w:val="000000"/>
          <w:sz w:val="24"/>
          <w:szCs w:val="24"/>
          <w:u w:val="single"/>
        </w:rPr>
        <w:t xml:space="preserve">Assessment should be </w:t>
      </w:r>
      <w:r>
        <w:rPr>
          <w:rFonts w:ascii="Times New Roman" w:eastAsia="Times New Roman" w:hAnsi="Times New Roman" w:cs="Times New Roman"/>
          <w:color w:val="000000"/>
          <w:sz w:val="24"/>
          <w:szCs w:val="24"/>
          <w:u w:val="single"/>
        </w:rPr>
        <w:t>based both on artifacts and student</w:t>
      </w:r>
      <w:r w:rsidRPr="007F697A">
        <w:rPr>
          <w:rFonts w:ascii="Times New Roman" w:eastAsia="Times New Roman" w:hAnsi="Times New Roman" w:cs="Times New Roman"/>
          <w:color w:val="000000"/>
          <w:sz w:val="24"/>
          <w:szCs w:val="24"/>
          <w:u w:val="single"/>
        </w:rPr>
        <w:t xml:space="preserve"> reflections; a single artifact and reflection could be sufficient, if the artifact is </w:t>
      </w:r>
      <w:r>
        <w:rPr>
          <w:rFonts w:ascii="Times New Roman" w:eastAsia="Times New Roman" w:hAnsi="Times New Roman" w:cs="Times New Roman"/>
          <w:color w:val="000000"/>
          <w:sz w:val="24"/>
          <w:szCs w:val="24"/>
          <w:u w:val="single"/>
        </w:rPr>
        <w:t xml:space="preserve">intellectually </w:t>
      </w:r>
      <w:r w:rsidRPr="007F697A">
        <w:rPr>
          <w:rFonts w:ascii="Times New Roman" w:eastAsia="Times New Roman" w:hAnsi="Times New Roman" w:cs="Times New Roman"/>
          <w:color w:val="000000"/>
          <w:sz w:val="24"/>
          <w:szCs w:val="24"/>
          <w:u w:val="single"/>
        </w:rPr>
        <w:t xml:space="preserve">ambitious and </w:t>
      </w:r>
      <w:r>
        <w:rPr>
          <w:rFonts w:ascii="Times New Roman" w:eastAsia="Times New Roman" w:hAnsi="Times New Roman" w:cs="Times New Roman"/>
          <w:color w:val="000000"/>
          <w:sz w:val="24"/>
          <w:szCs w:val="24"/>
          <w:u w:val="single"/>
        </w:rPr>
        <w:t>purposeful</w:t>
      </w:r>
      <w:r w:rsidRPr="007F697A">
        <w:rPr>
          <w:rFonts w:ascii="Times New Roman" w:eastAsia="Times New Roman" w:hAnsi="Times New Roman" w:cs="Times New Roman"/>
          <w:color w:val="000000"/>
          <w:sz w:val="24"/>
          <w:szCs w:val="24"/>
          <w:u w:val="single"/>
        </w:rPr>
        <w:t xml:space="preserve">, and if the reflection </w:t>
      </w:r>
      <w:r>
        <w:rPr>
          <w:rFonts w:ascii="Times New Roman" w:eastAsia="Times New Roman" w:hAnsi="Times New Roman" w:cs="Times New Roman"/>
          <w:color w:val="000000"/>
          <w:sz w:val="24"/>
          <w:szCs w:val="24"/>
          <w:u w:val="single"/>
        </w:rPr>
        <w:t>addresses</w:t>
      </w:r>
      <w:r w:rsidRPr="007F697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two or more of the Frames</w:t>
      </w:r>
      <w:r w:rsidRPr="007F697A">
        <w:rPr>
          <w:rFonts w:ascii="Times New Roman" w:eastAsia="Times New Roman" w:hAnsi="Times New Roman" w:cs="Times New Roman"/>
          <w:color w:val="000000"/>
          <w:sz w:val="24"/>
          <w:szCs w:val="24"/>
          <w:u w:val="single"/>
        </w:rPr>
        <w:t>.  Neither all the Dispositions nor all the Learning Practices need be represented for the student to score at the Expert level.</w:t>
      </w:r>
    </w:p>
    <w:p w:rsidR="00207857" w:rsidRPr="00A15AFD" w:rsidRDefault="00207857" w:rsidP="00207857">
      <w:pPr>
        <w:spacing w:after="0"/>
        <w:ind w:right="1162"/>
        <w:rPr>
          <w:rFonts w:ascii="Calibri" w:eastAsia="Calibri" w:hAnsi="Calibri" w:cs="Calibri"/>
          <w:color w:val="000000"/>
          <w:sz w:val="20"/>
          <w:szCs w:val="20"/>
        </w:rPr>
      </w:pPr>
    </w:p>
    <w:p w:rsidR="00207857" w:rsidRPr="0007623A" w:rsidRDefault="00207857" w:rsidP="00207857">
      <w:pPr>
        <w:spacing w:after="0"/>
        <w:ind w:left="1623"/>
        <w:rPr>
          <w:rFonts w:ascii="Times New Roman" w:eastAsia="Calibri" w:hAnsi="Times New Roman" w:cs="Times New Roman"/>
          <w:color w:val="000000"/>
          <w:sz w:val="24"/>
          <w:szCs w:val="24"/>
        </w:rPr>
      </w:pPr>
      <w:r w:rsidRPr="00A15AFD">
        <w:rPr>
          <w:rFonts w:ascii="Times New Roman" w:eastAsia="Times New Roman" w:hAnsi="Times New Roman" w:cs="Times New Roman"/>
          <w:color w:val="000000"/>
          <w:sz w:val="20"/>
          <w:szCs w:val="20"/>
        </w:rPr>
        <w:t xml:space="preserve"> </w:t>
      </w:r>
    </w:p>
    <w:tbl>
      <w:tblPr>
        <w:tblStyle w:val="TableGrid1"/>
        <w:tblW w:w="13770" w:type="dxa"/>
        <w:tblInd w:w="-3" w:type="dxa"/>
        <w:tblLayout w:type="fixed"/>
        <w:tblCellMar>
          <w:top w:w="55" w:type="dxa"/>
        </w:tblCellMar>
        <w:tblLook w:val="04A0" w:firstRow="1" w:lastRow="0" w:firstColumn="1" w:lastColumn="0" w:noHBand="0" w:noVBand="1"/>
      </w:tblPr>
      <w:tblGrid>
        <w:gridCol w:w="2070"/>
        <w:gridCol w:w="2520"/>
        <w:gridCol w:w="2610"/>
        <w:gridCol w:w="2700"/>
        <w:gridCol w:w="2700"/>
        <w:gridCol w:w="1170"/>
      </w:tblGrid>
      <w:tr w:rsidR="00207857" w:rsidRPr="0007623A" w:rsidTr="004E49C7">
        <w:trPr>
          <w:trHeight w:val="1290"/>
        </w:trPr>
        <w:tc>
          <w:tcPr>
            <w:tcW w:w="2070" w:type="dxa"/>
            <w:tcBorders>
              <w:top w:val="single" w:sz="2" w:space="0" w:color="000000"/>
              <w:left w:val="single" w:sz="2" w:space="0" w:color="000000"/>
              <w:bottom w:val="single" w:sz="2" w:space="0" w:color="000000"/>
              <w:right w:val="single" w:sz="2" w:space="0" w:color="000000"/>
            </w:tcBorders>
          </w:tcPr>
          <w:p w:rsidR="00207857" w:rsidRPr="00BD57F9" w:rsidRDefault="00207857" w:rsidP="004E49C7">
            <w:pPr>
              <w:ind w:left="55"/>
              <w:rPr>
                <w:rFonts w:ascii="Times New Roman" w:eastAsia="Times New Roman" w:hAnsi="Times New Roman" w:cs="Times New Roman"/>
                <w:b/>
                <w:color w:val="000000"/>
                <w:sz w:val="28"/>
                <w:szCs w:val="28"/>
              </w:rPr>
            </w:pPr>
            <w:r w:rsidRPr="00BD57F9">
              <w:rPr>
                <w:rFonts w:ascii="Times New Roman" w:eastAsia="Times New Roman" w:hAnsi="Times New Roman" w:cs="Times New Roman"/>
                <w:b/>
                <w:color w:val="000000"/>
                <w:sz w:val="28"/>
                <w:szCs w:val="28"/>
              </w:rPr>
              <w:t xml:space="preserve">ACRL Frame:   </w:t>
            </w:r>
          </w:p>
          <w:p w:rsidR="00207857" w:rsidRPr="00B02AD9" w:rsidRDefault="00207857" w:rsidP="004E49C7">
            <w:pPr>
              <w:ind w:left="55"/>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Information   </w:t>
            </w:r>
          </w:p>
          <w:p w:rsidR="00207857" w:rsidRPr="00B02AD9" w:rsidRDefault="00207857" w:rsidP="004E49C7">
            <w:pPr>
              <w:ind w:left="55"/>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Creation as a </w:t>
            </w:r>
          </w:p>
          <w:p w:rsidR="00207857" w:rsidRPr="003873E6" w:rsidRDefault="00207857" w:rsidP="004E49C7">
            <w:pPr>
              <w:ind w:left="55"/>
              <w:rPr>
                <w:rFonts w:ascii="Times New Roman" w:eastAsia="Times New Roman" w:hAnsi="Times New Roman" w:cs="Times New Roman"/>
                <w:b/>
                <w:color w:val="000000"/>
                <w:sz w:val="28"/>
                <w:szCs w:val="28"/>
              </w:rPr>
            </w:pPr>
            <w:r w:rsidRPr="00B02AD9">
              <w:rPr>
                <w:rFonts w:ascii="Times New Roman" w:eastAsia="Times New Roman" w:hAnsi="Times New Roman" w:cs="Times New Roman"/>
                <w:b/>
                <w:color w:val="000000"/>
              </w:rPr>
              <w:t xml:space="preserve">      Process</w:t>
            </w:r>
            <w:r w:rsidRPr="003873E6">
              <w:rPr>
                <w:rFonts w:ascii="Times New Roman" w:eastAsia="Times New Roman" w:hAnsi="Times New Roman" w:cs="Times New Roman"/>
                <w:b/>
                <w:color w:val="000000"/>
                <w:sz w:val="28"/>
                <w:szCs w:val="28"/>
              </w:rPr>
              <w:t xml:space="preserve"> </w:t>
            </w:r>
          </w:p>
          <w:p w:rsidR="00207857" w:rsidRPr="0007623A" w:rsidRDefault="00207857" w:rsidP="004E49C7">
            <w:pPr>
              <w:ind w:left="55"/>
              <w:rPr>
                <w:rFonts w:ascii="Times New Roman" w:eastAsia="Times New Roman" w:hAnsi="Times New Roman" w:cs="Times New Roman"/>
                <w:b/>
                <w:color w:val="000000"/>
              </w:rPr>
            </w:pPr>
          </w:p>
          <w:p w:rsidR="00207857" w:rsidRPr="0007623A" w:rsidRDefault="00207857" w:rsidP="004E49C7">
            <w:pPr>
              <w:ind w:left="55"/>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Dispositions:</w:t>
            </w: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Learners who are developing IL [process] abilities</w:t>
            </w: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Knowledge Practices</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(Expert: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Capstone 4) </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Indicators of achievement: </w:t>
            </w: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color w:val="000000"/>
              </w:rPr>
              <w:t>Learners who are developing IL [process] abilities</w:t>
            </w:r>
          </w:p>
        </w:tc>
        <w:tc>
          <w:tcPr>
            <w:tcW w:w="5310" w:type="dxa"/>
            <w:gridSpan w:val="2"/>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noProof/>
                <w:color w:val="000000"/>
              </w:rPr>
              <mc:AlternateContent>
                <mc:Choice Requires="wps">
                  <w:drawing>
                    <wp:anchor distT="0" distB="0" distL="114300" distR="114300" simplePos="0" relativeHeight="251659264" behindDoc="0" locked="0" layoutInCell="1" allowOverlap="1" wp14:anchorId="609D0A9F" wp14:editId="03AD6303">
                      <wp:simplePos x="0" y="0"/>
                      <wp:positionH relativeFrom="column">
                        <wp:posOffset>1637635</wp:posOffset>
                      </wp:positionH>
                      <wp:positionV relativeFrom="paragraph">
                        <wp:posOffset>-29919</wp:posOffset>
                      </wp:positionV>
                      <wp:extent cx="0" cy="1637414"/>
                      <wp:effectExtent l="0" t="0" r="19050" b="20320"/>
                      <wp:wrapNone/>
                      <wp:docPr id="1" name="Straight Connector 1"/>
                      <wp:cNvGraphicFramePr/>
                      <a:graphic xmlns:a="http://schemas.openxmlformats.org/drawingml/2006/main">
                        <a:graphicData uri="http://schemas.microsoft.com/office/word/2010/wordprocessingShape">
                          <wps:wsp>
                            <wps:cNvCnPr/>
                            <wps:spPr>
                              <a:xfrm flipV="1">
                                <a:off x="0" y="0"/>
                                <a:ext cx="0" cy="163741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6310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5pt,-2.35pt" to="128.9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AZ1AEAAJIDAAAOAAAAZHJzL2Uyb0RvYy54bWysU01vEzEQvSPxHyzfySZtCdUqmx4SlQuC&#10;SG25T732riV/acZkk3/P2BuiAjdEDtZ8vsx7M7t5OHknjhrJxtDJ1WIphQ4q9jYMnXx5fvxwLwVl&#10;CD24GHQnz5rkw/b9u82UWn0Tx+h6jYJBArVT6uSYc2qbhtSoPdAiJh04aSJ6yOzi0PQIE6N719ws&#10;l+tmitgnjEoTcXQ/J+W24hujVf5mDOksXCd5tlxfrO9reZvtBtoBIY1WXcaAf5jCgw38p1eoPWQQ&#10;P9D+BeWtwkjR5IWKvonGWKUrB2azWv7B5mmEpCsXFofSVSb6f7Dq6/GAwva8OykCeF7RU0aww5jF&#10;LobAAkYUq6LTlKjl8l044MWjdMBC+mTQC+Ns+l5gSoSJiVNV+XxVWZ+yUHNQcXS1vv10t7oryM0M&#10;URoTUv6soxfF6KSzoQgALRy/UJ5Lf5WUcIiP1jmOQ+uCmDq5vv3Ia1bAp2QcZDZ9YnIUBinADXyj&#10;KmNFpOhsX7pLM51p51Acgc+Er6uP0zOPK4UDypxgDvV3Gfa31jLOHmicm2uqlEHrbebTdtZ38v5t&#10;twslq+txXkgVaWcxi/Ua+3PVuCkeL74qdDnScllvfbbffkrbnwAAAP//AwBQSwMEFAAGAAgAAAAh&#10;AIvnpTXfAAAACgEAAA8AAABkcnMvZG93bnJldi54bWxMj8tOwzAQRfdI/IM1SOxap+FRCHEqBELd&#10;UREoortpPMQR8TiKnTbl63HFAnbzOLpzJl+MthU76n3jWMFsmoAgrpxuuFbw9vo0uQHhA7LG1jEp&#10;OJCHRXF6kmOm3Z5faFeGWsQQ9hkqMCF0mZS+MmTRT11HHHefrrcYYtvXUve4j+G2lWmSXEuLDccL&#10;Bjt6MFR9lYNVsHk2yyVuhvW4ej/Mvj9kWzaPa6XOz8b7OxCBxvAHw1E/qkMRnbZuYO1FqyC9mt9G&#10;VMHkcg4iAr+D7bG4SEEWufz/QvEDAAD//wMAUEsBAi0AFAAGAAgAAAAhALaDOJL+AAAA4QEAABMA&#10;AAAAAAAAAAAAAAAAAAAAAFtDb250ZW50X1R5cGVzXS54bWxQSwECLQAUAAYACAAAACEAOP0h/9YA&#10;AACUAQAACwAAAAAAAAAAAAAAAAAvAQAAX3JlbHMvLnJlbHNQSwECLQAUAAYACAAAACEAvd3AGdQB&#10;AACSAwAADgAAAAAAAAAAAAAAAAAuAgAAZHJzL2Uyb0RvYy54bWxQSwECLQAUAAYACAAAACEAi+el&#10;Nd8AAAAKAQAADwAAAAAAAAAAAAAAAAAuBAAAZHJzL2Rvd25yZXYueG1sUEsFBgAAAAAEAAQA8wAA&#10;ADoFAAAAAA==&#10;" strokecolor="windowText" strokeweight=".5pt">
                      <v:stroke joinstyle="miter"/>
                    </v:line>
                  </w:pict>
                </mc:Fallback>
              </mc:AlternateContent>
            </w:r>
            <w:r w:rsidRPr="0007623A">
              <w:rPr>
                <w:rFonts w:ascii="Times New Roman" w:eastAsia="Times New Roman" w:hAnsi="Times New Roman" w:cs="Times New Roman"/>
                <w:b/>
                <w:color w:val="000000"/>
              </w:rPr>
              <w:t>ACRL Knowledge                ACRL Knowledge</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Practices                                Practices</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(Mile</w:t>
            </w:r>
            <w:r w:rsidRPr="0007623A">
              <w:rPr>
                <w:rFonts w:ascii="Times New Roman" w:eastAsia="Times New Roman" w:hAnsi="Times New Roman" w:cs="Times New Roman"/>
                <w:color w:val="000000"/>
              </w:rPr>
              <w:t>st</w:t>
            </w:r>
            <w:r>
              <w:rPr>
                <w:rFonts w:ascii="Times New Roman" w:eastAsia="Times New Roman" w:hAnsi="Times New Roman" w:cs="Times New Roman"/>
                <w:color w:val="000000"/>
              </w:rPr>
              <w:t>one 3)                       (Mile</w:t>
            </w:r>
            <w:r w:rsidRPr="0007623A">
              <w:rPr>
                <w:rFonts w:ascii="Times New Roman" w:eastAsia="Times New Roman" w:hAnsi="Times New Roman" w:cs="Times New Roman"/>
                <w:color w:val="000000"/>
              </w:rPr>
              <w:t>stone 2)</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    Indicators of achievement:</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r w:rsidRPr="0007623A">
              <w:rPr>
                <w:rFonts w:ascii="Times New Roman" w:eastAsia="Times New Roman" w:hAnsi="Times New Roman" w:cs="Times New Roman"/>
                <w:color w:val="000000"/>
              </w:rPr>
              <w:t>Learners who are                      Learners who are</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r w:rsidRPr="0007623A">
              <w:rPr>
                <w:rFonts w:ascii="Times New Roman" w:eastAsia="Times New Roman" w:hAnsi="Times New Roman" w:cs="Times New Roman"/>
                <w:color w:val="000000"/>
              </w:rPr>
              <w:t>developing IL [process]           developing IL [process]</w:t>
            </w:r>
          </w:p>
          <w:p w:rsidR="00207857" w:rsidRPr="0007623A" w:rsidRDefault="00207857" w:rsidP="004E49C7">
            <w:pPr>
              <w:tabs>
                <w:tab w:val="center" w:pos="317"/>
                <w:tab w:val="center" w:pos="982"/>
                <w:tab w:val="center" w:pos="1702"/>
                <w:tab w:val="center" w:pos="2422"/>
                <w:tab w:val="center" w:pos="3142"/>
                <w:tab w:val="center" w:pos="3917"/>
              </w:tabs>
              <w:rPr>
                <w:rFonts w:ascii="Calibri" w:eastAsia="Calibri" w:hAnsi="Calibri" w:cs="Calibri"/>
                <w:color w:val="000000"/>
              </w:rPr>
            </w:pPr>
            <w:r w:rsidRPr="0007623A">
              <w:rPr>
                <w:rFonts w:ascii="Times New Roman" w:eastAsia="Times New Roman" w:hAnsi="Times New Roman" w:cs="Times New Roman"/>
                <w:color w:val="000000"/>
              </w:rPr>
              <w:t>abilities                                    abilities</w:t>
            </w:r>
          </w:p>
        </w:tc>
        <w:tc>
          <w:tcPr>
            <w:tcW w:w="270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Practices</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(Novice:</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Benchmark</w:t>
            </w:r>
            <w:r w:rsidRPr="0007623A">
              <w:rPr>
                <w:rFonts w:ascii="Times New Roman" w:eastAsia="Times New Roman" w:hAnsi="Times New Roman" w:cs="Times New Roman"/>
                <w:color w:val="000000"/>
              </w:rPr>
              <w:t xml:space="preserve"> 1)</w:t>
            </w:r>
          </w:p>
          <w:p w:rsidR="00207857" w:rsidRPr="0007623A" w:rsidRDefault="00207857" w:rsidP="004E49C7">
            <w:pPr>
              <w:ind w:right="5"/>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Indicators of achievement:</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Learners who are   </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developing IL [process]  </w:t>
            </w:r>
          </w:p>
          <w:p w:rsidR="00207857" w:rsidRPr="0007623A" w:rsidRDefault="00207857" w:rsidP="004E49C7">
            <w:pPr>
              <w:ind w:right="5"/>
              <w:rPr>
                <w:rFonts w:ascii="Calibri" w:eastAsia="Calibri" w:hAnsi="Calibri" w:cs="Calibri"/>
                <w:color w:val="000000"/>
              </w:rPr>
            </w:pPr>
            <w:r w:rsidRPr="0007623A">
              <w:rPr>
                <w:rFonts w:ascii="Times New Roman" w:eastAsia="Times New Roman" w:hAnsi="Times New Roman" w:cs="Times New Roman"/>
                <w:color w:val="000000"/>
              </w:rPr>
              <w:t xml:space="preserve"> abilities</w:t>
            </w:r>
          </w:p>
        </w:tc>
        <w:tc>
          <w:tcPr>
            <w:tcW w:w="117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10"/>
              <w:rPr>
                <w:rFonts w:ascii="Calibri" w:eastAsia="Calibri" w:hAnsi="Calibri" w:cs="Calibri"/>
                <w:color w:val="000000"/>
              </w:rPr>
            </w:pPr>
            <w:r>
              <w:rPr>
                <w:rFonts w:ascii="Times New Roman" w:eastAsia="Times New Roman" w:hAnsi="Times New Roman" w:cs="Times New Roman"/>
                <w:color w:val="000000"/>
              </w:rPr>
              <w:t>Benchmark</w:t>
            </w:r>
            <w:r w:rsidRPr="0007623A">
              <w:rPr>
                <w:rFonts w:ascii="Times New Roman" w:eastAsia="Times New Roman" w:hAnsi="Times New Roman" w:cs="Times New Roman"/>
                <w:color w:val="000000"/>
              </w:rPr>
              <w:t xml:space="preserve"> not met 0</w:t>
            </w:r>
          </w:p>
        </w:tc>
      </w:tr>
      <w:tr w:rsidR="00207857" w:rsidRPr="0007623A" w:rsidTr="004E49C7">
        <w:trPr>
          <w:trHeight w:val="7770"/>
        </w:trPr>
        <w:tc>
          <w:tcPr>
            <w:tcW w:w="207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5"/>
              <w:rPr>
                <w:rFonts w:ascii="Times New Roman" w:eastAsia="Calibri" w:hAnsi="Times New Roman" w:cs="Times New Roman"/>
                <w:color w:val="303030"/>
                <w:lang w:val="en"/>
              </w:rPr>
            </w:pPr>
            <w:r w:rsidRPr="0007623A">
              <w:rPr>
                <w:rFonts w:ascii="Times New Roman" w:eastAsia="Calibri" w:hAnsi="Times New Roman" w:cs="Times New Roman"/>
                <w:color w:val="303030"/>
                <w:lang w:val="en"/>
              </w:rPr>
              <w:lastRenderedPageBreak/>
              <w:t>-- are inclined to seek out characteristics of information products that indicate the underlying creation process;</w:t>
            </w:r>
          </w:p>
          <w:p w:rsidR="00207857" w:rsidRPr="0007623A" w:rsidRDefault="00207857" w:rsidP="004E49C7">
            <w:pPr>
              <w:ind w:left="55"/>
              <w:rPr>
                <w:rFonts w:ascii="Times New Roman" w:eastAsia="Times New Roman"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value the process of matching an information need with an appropriate product;</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Calibri" w:eastAsia="Calibri" w:hAnsi="Calibri" w:cs="Calibri"/>
                <w:color w:val="000000"/>
              </w:rPr>
            </w:pPr>
            <w:r w:rsidRPr="0007623A">
              <w:rPr>
                <w:rFonts w:ascii="Times New Roman" w:eastAsia="Calibri" w:hAnsi="Times New Roman" w:cs="Times New Roman"/>
                <w:color w:val="000000"/>
              </w:rPr>
              <w:t>-- accept the ambiguity surrounding the potential value of information creation expressed in emerging formats or modes.</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understand that different methods of information dissemination with different purposes are available for their use.</w:t>
            </w: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articulate the capabilities and constraints of information developed through various creation processes;</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assess the fit between an information product’s creation process and a particular information need;</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articulate the traditional and emerging processes of information creation and dissemination in a particular discipline;</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[demonstrate], in their own creation processes, an understanding that their choices impact the purposes for which the information product will be used and the message it conveys.</w:t>
            </w:r>
          </w:p>
        </w:tc>
        <w:tc>
          <w:tcPr>
            <w:tcW w:w="261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Calibri" w:hAnsi="Times New Roman" w:cs="Times New Roman"/>
                <w:color w:val="000000"/>
              </w:rPr>
            </w:pPr>
            <w:r w:rsidRPr="0007623A">
              <w:rPr>
                <w:rFonts w:ascii="Times New Roman" w:eastAsia="Times New Roman" w:hAnsi="Times New Roman" w:cs="Times New Roman"/>
                <w:color w:val="000000"/>
              </w:rPr>
              <w:t xml:space="preserve"> </w:t>
            </w:r>
            <w:r w:rsidRPr="0007623A">
              <w:rPr>
                <w:rFonts w:ascii="Times New Roman" w:eastAsia="Calibri" w:hAnsi="Times New Roman" w:cs="Times New Roman"/>
                <w:color w:val="000000"/>
              </w:rPr>
              <w:t>-- [respond  appropriately to] the capabilities and constraints of information developed through various creation processes;</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ight="270"/>
              <w:rPr>
                <w:rFonts w:ascii="Times New Roman" w:eastAsia="Calibri" w:hAnsi="Times New Roman" w:cs="Times New Roman"/>
                <w:color w:val="000000"/>
              </w:rPr>
            </w:pPr>
            <w:r w:rsidRPr="0007623A">
              <w:rPr>
                <w:rFonts w:ascii="Times New Roman" w:eastAsia="Calibri" w:hAnsi="Times New Roman" w:cs="Times New Roman"/>
                <w:color w:val="000000"/>
              </w:rPr>
              <w:t>-- [respond appropriately to] an information product’s creation process and a particular information need;</w:t>
            </w:r>
          </w:p>
          <w:p w:rsidR="00207857" w:rsidRPr="0007623A" w:rsidRDefault="00207857" w:rsidP="004E49C7">
            <w:pPr>
              <w:ind w:left="55" w:right="270"/>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[respond appropriately to] the traditional [...] processes of information creation and dissemination in a particular discipline;</w:t>
            </w:r>
          </w:p>
          <w:p w:rsidR="00207857" w:rsidRPr="0007623A" w:rsidRDefault="00207857" w:rsidP="004E49C7">
            <w:pPr>
              <w:ind w:left="55" w:right="270"/>
              <w:rPr>
                <w:rFonts w:ascii="Calibri" w:eastAsia="Calibri" w:hAnsi="Calibri" w:cs="Calibri"/>
                <w:color w:val="000000"/>
              </w:rPr>
            </w:pPr>
          </w:p>
          <w:p w:rsidR="00207857" w:rsidRPr="0007623A" w:rsidRDefault="00207857" w:rsidP="004E49C7">
            <w:pPr>
              <w:ind w:left="55" w:right="270"/>
              <w:rPr>
                <w:rFonts w:ascii="Calibri" w:eastAsia="Calibri" w:hAnsi="Calibri" w:cs="Calibri"/>
                <w:color w:val="000000"/>
              </w:rPr>
            </w:pPr>
            <w:r w:rsidRPr="0007623A">
              <w:rPr>
                <w:rFonts w:ascii="Calibri" w:eastAsia="Calibri" w:hAnsi="Calibri" w:cs="Calibri"/>
                <w:color w:val="000000"/>
              </w:rPr>
              <w:t>[…]</w:t>
            </w:r>
          </w:p>
          <w:p w:rsidR="00207857" w:rsidRPr="0007623A" w:rsidRDefault="00207857" w:rsidP="004E49C7">
            <w:pPr>
              <w:ind w:left="55" w:right="270"/>
              <w:rPr>
                <w:rFonts w:ascii="Calibri" w:eastAsia="Calibri" w:hAnsi="Calibri" w:cs="Calibri"/>
                <w:color w:val="000000"/>
              </w:rPr>
            </w:pPr>
            <w:r w:rsidRPr="0007623A">
              <w:rPr>
                <w:rFonts w:ascii="Times New Roman" w:eastAsia="Calibri" w:hAnsi="Times New Roman" w:cs="Times New Roman"/>
                <w:color w:val="000000"/>
              </w:rPr>
              <w:t>-- [usually demonstrates some awareness] that their choices impact the purposes for which the information product will be used and the message it conveys.</w:t>
            </w:r>
          </w:p>
        </w:tc>
        <w:tc>
          <w:tcPr>
            <w:tcW w:w="270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Calibri" w:hAnsi="Times New Roman" w:cs="Times New Roman"/>
                <w:color w:val="000000"/>
              </w:rPr>
            </w:pPr>
            <w:r w:rsidRPr="0007623A">
              <w:rPr>
                <w:rFonts w:ascii="Times New Roman" w:eastAsia="Times New Roman" w:hAnsi="Times New Roman" w:cs="Times New Roman"/>
                <w:color w:val="000000"/>
              </w:rPr>
              <w:t xml:space="preserve"> </w:t>
            </w:r>
            <w:r w:rsidRPr="0007623A">
              <w:rPr>
                <w:rFonts w:ascii="Times New Roman" w:eastAsia="Calibri" w:hAnsi="Times New Roman" w:cs="Times New Roman"/>
                <w:color w:val="000000"/>
              </w:rPr>
              <w:t>-- [can work with some success with] information developed through various creation processes;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55" w:right="270"/>
              <w:rPr>
                <w:rFonts w:ascii="Times New Roman" w:eastAsia="Calibri" w:hAnsi="Times New Roman" w:cs="Times New Roman"/>
                <w:color w:val="000000"/>
              </w:rPr>
            </w:pPr>
            <w:r w:rsidRPr="0007623A">
              <w:rPr>
                <w:rFonts w:ascii="Times New Roman" w:eastAsia="Calibri" w:hAnsi="Times New Roman" w:cs="Times New Roman"/>
                <w:color w:val="000000"/>
              </w:rPr>
              <w:t>-- [can appropriately match] an information product’s creation process [… to a general] information need;</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Calibri" w:hAnsi="Times New Roman" w:cs="Times New Roman"/>
                <w:color w:val="000000"/>
              </w:rPr>
            </w:pPr>
            <w:r w:rsidRPr="0007623A">
              <w:rPr>
                <w:rFonts w:ascii="Times New Roman" w:eastAsia="Calibri" w:hAnsi="Times New Roman" w:cs="Times New Roman"/>
                <w:color w:val="000000"/>
              </w:rPr>
              <w:t>-- [can describe in general terms] the traditional [...] processes of information creation and dissemination;</w:t>
            </w:r>
          </w:p>
          <w:p w:rsidR="00207857" w:rsidRPr="0007623A" w:rsidRDefault="00207857" w:rsidP="004E49C7">
            <w:pPr>
              <w:ind w:left="3"/>
              <w:rPr>
                <w:rFonts w:ascii="Times New Roman" w:eastAsia="Calibri" w:hAnsi="Times New Roman" w:cs="Times New Roman"/>
                <w:color w:val="000000"/>
              </w:rPr>
            </w:pPr>
          </w:p>
          <w:p w:rsidR="00207857" w:rsidRPr="0007623A" w:rsidRDefault="00207857" w:rsidP="004E49C7">
            <w:pPr>
              <w:ind w:left="3"/>
              <w:rPr>
                <w:rFonts w:ascii="Times New Roman" w:eastAsia="Calibri"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3"/>
              <w:rPr>
                <w:rFonts w:ascii="Times New Roman" w:eastAsia="Calibri"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000000"/>
              </w:rPr>
              <w:t>-- [may recognize] that their choices impact the purposes for which the information product will be used [or] the message it conveys [but do not sufficiently convey that awareness in their writing].</w:t>
            </w:r>
          </w:p>
        </w:tc>
        <w:tc>
          <w:tcPr>
            <w:tcW w:w="270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3" w:right="31"/>
              <w:rPr>
                <w:rFonts w:ascii="Times New Roman" w:eastAsia="Times New Roman" w:hAnsi="Times New Roman" w:cs="Times New Roman"/>
                <w:color w:val="000000"/>
              </w:rPr>
            </w:pPr>
            <w:r w:rsidRPr="0007623A">
              <w:rPr>
                <w:rFonts w:ascii="Times New Roman" w:eastAsia="Calibri" w:hAnsi="Times New Roman" w:cs="Times New Roman"/>
                <w:color w:val="000000"/>
              </w:rPr>
              <w:t>-- [have unequal success using] information developed through [some]  creation processes;</w:t>
            </w: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5" w:right="270"/>
              <w:rPr>
                <w:rFonts w:ascii="Times New Roman" w:eastAsia="Calibri" w:hAnsi="Times New Roman" w:cs="Times New Roman"/>
                <w:color w:val="000000"/>
              </w:rPr>
            </w:pPr>
            <w:r w:rsidRPr="0007623A">
              <w:rPr>
                <w:rFonts w:ascii="Times New Roman" w:eastAsia="Calibri" w:hAnsi="Times New Roman" w:cs="Times New Roman"/>
                <w:color w:val="000000"/>
              </w:rPr>
              <w:t>-- [have unequal success matching] an information product’s creation process [… to a general] information need;</w:t>
            </w: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[have unequal success in recognizing] </w:t>
            </w:r>
            <w:r w:rsidRPr="0007623A">
              <w:rPr>
                <w:rFonts w:ascii="Times New Roman" w:eastAsia="Calibri" w:hAnsi="Times New Roman" w:cs="Times New Roman"/>
                <w:color w:val="000000"/>
              </w:rPr>
              <w:t>traditional [or] emerging processes of information creation and dissemination</w:t>
            </w: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r w:rsidRPr="0007623A">
              <w:rPr>
                <w:rFonts w:ascii="Times New Roman" w:eastAsia="Calibri" w:hAnsi="Times New Roman" w:cs="Times New Roman"/>
                <w:color w:val="000000"/>
              </w:rPr>
              <w:t>-- [demonstrate little awareness] that their choices impact the purposes for which the information product will be used [or] the message it conveys.</w:t>
            </w: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Times New Roman" w:eastAsia="Times New Roman" w:hAnsi="Times New Roman" w:cs="Times New Roman"/>
                <w:color w:val="000000"/>
              </w:rPr>
            </w:pPr>
          </w:p>
          <w:p w:rsidR="00207857" w:rsidRPr="0007623A" w:rsidRDefault="00207857" w:rsidP="004E49C7">
            <w:pPr>
              <w:ind w:left="53" w:right="31"/>
              <w:rPr>
                <w:rFonts w:ascii="Calibri" w:eastAsia="Calibri" w:hAnsi="Calibri" w:cs="Calibri"/>
                <w:color w:val="000000"/>
              </w:rPr>
            </w:pPr>
          </w:p>
        </w:tc>
        <w:tc>
          <w:tcPr>
            <w:tcW w:w="117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10"/>
              <w:rPr>
                <w:rFonts w:ascii="Calibri" w:eastAsia="Calibri" w:hAnsi="Calibri" w:cs="Calibri"/>
                <w:color w:val="000000"/>
              </w:rPr>
            </w:pPr>
            <w:r w:rsidRPr="0007623A">
              <w:rPr>
                <w:rFonts w:ascii="Times New Roman" w:eastAsia="Times New Roman" w:hAnsi="Times New Roman" w:cs="Times New Roman"/>
                <w:color w:val="000000"/>
              </w:rPr>
              <w:t xml:space="preserve">A zero is assigned to any research  </w:t>
            </w:r>
            <w:r>
              <w:rPr>
                <w:rFonts w:ascii="Times New Roman" w:eastAsia="Times New Roman" w:hAnsi="Times New Roman" w:cs="Times New Roman"/>
                <w:color w:val="000000"/>
              </w:rPr>
              <w:t>artifact + reflection</w:t>
            </w:r>
            <w:r w:rsidRPr="0007623A">
              <w:rPr>
                <w:rFonts w:ascii="Times New Roman" w:eastAsia="Times New Roman" w:hAnsi="Times New Roman" w:cs="Times New Roman"/>
                <w:color w:val="000000"/>
              </w:rPr>
              <w:t xml:space="preserve"> that does not attain Novice- level performance. </w:t>
            </w:r>
          </w:p>
        </w:tc>
      </w:tr>
    </w:tbl>
    <w:p w:rsidR="00207857" w:rsidRPr="0007623A" w:rsidRDefault="00207857" w:rsidP="00207857">
      <w:pPr>
        <w:spacing w:after="0"/>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p>
    <w:p w:rsidR="00207857" w:rsidRPr="0007623A"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tbl>
      <w:tblPr>
        <w:tblStyle w:val="TableGrid1"/>
        <w:tblpPr w:leftFromText="180" w:rightFromText="180" w:horzAnchor="margin" w:tblpY="394"/>
        <w:tblW w:w="13587" w:type="dxa"/>
        <w:tblInd w:w="0" w:type="dxa"/>
        <w:tblLayout w:type="fixed"/>
        <w:tblCellMar>
          <w:top w:w="55" w:type="dxa"/>
        </w:tblCellMar>
        <w:tblLook w:val="04A0" w:firstRow="1" w:lastRow="0" w:firstColumn="1" w:lastColumn="0" w:noHBand="0" w:noVBand="1"/>
      </w:tblPr>
      <w:tblGrid>
        <w:gridCol w:w="2070"/>
        <w:gridCol w:w="2574"/>
        <w:gridCol w:w="2556"/>
        <w:gridCol w:w="2610"/>
        <w:gridCol w:w="2610"/>
        <w:gridCol w:w="1167"/>
      </w:tblGrid>
      <w:tr w:rsidR="00207857" w:rsidRPr="0007623A" w:rsidTr="004E49C7">
        <w:trPr>
          <w:trHeight w:val="1380"/>
        </w:trPr>
        <w:tc>
          <w:tcPr>
            <w:tcW w:w="2070" w:type="dxa"/>
            <w:tcBorders>
              <w:top w:val="single" w:sz="2" w:space="0" w:color="000000"/>
              <w:left w:val="single" w:sz="2" w:space="0" w:color="000000"/>
              <w:bottom w:val="single" w:sz="2" w:space="0" w:color="000000"/>
              <w:right w:val="single" w:sz="2" w:space="0" w:color="000000"/>
            </w:tcBorders>
          </w:tcPr>
          <w:p w:rsidR="00207857" w:rsidRPr="003873E6" w:rsidRDefault="00207857" w:rsidP="004E49C7">
            <w:pPr>
              <w:ind w:left="55"/>
              <w:rPr>
                <w:rFonts w:ascii="Times New Roman" w:eastAsia="Times New Roman" w:hAnsi="Times New Roman" w:cs="Times New Roman"/>
                <w:b/>
                <w:color w:val="000000"/>
                <w:sz w:val="28"/>
                <w:szCs w:val="28"/>
              </w:rPr>
            </w:pPr>
            <w:r w:rsidRPr="003873E6">
              <w:rPr>
                <w:rFonts w:ascii="Times New Roman" w:eastAsia="Times New Roman" w:hAnsi="Times New Roman" w:cs="Times New Roman"/>
                <w:b/>
                <w:color w:val="000000"/>
                <w:sz w:val="28"/>
                <w:szCs w:val="28"/>
              </w:rPr>
              <w:lastRenderedPageBreak/>
              <w:t xml:space="preserve">ACRL Frame:   </w:t>
            </w:r>
          </w:p>
          <w:p w:rsidR="00207857" w:rsidRPr="00B02AD9" w:rsidRDefault="00207857" w:rsidP="004E49C7">
            <w:pPr>
              <w:ind w:left="55"/>
              <w:rPr>
                <w:rFonts w:ascii="Times New Roman" w:eastAsia="Times New Roman" w:hAnsi="Times New Roman" w:cs="Times New Roman"/>
                <w:b/>
                <w:color w:val="000000"/>
              </w:rPr>
            </w:pPr>
            <w:r w:rsidRPr="003873E6">
              <w:rPr>
                <w:rFonts w:ascii="Times New Roman" w:eastAsia="Times New Roman" w:hAnsi="Times New Roman" w:cs="Times New Roman"/>
                <w:b/>
                <w:color w:val="000000"/>
                <w:sz w:val="28"/>
                <w:szCs w:val="28"/>
              </w:rPr>
              <w:t xml:space="preserve">      </w:t>
            </w:r>
            <w:r w:rsidRPr="00B02AD9">
              <w:rPr>
                <w:rFonts w:ascii="Times New Roman" w:eastAsia="Times New Roman" w:hAnsi="Times New Roman" w:cs="Times New Roman"/>
                <w:b/>
                <w:color w:val="000000"/>
              </w:rPr>
              <w:t xml:space="preserve">Information   </w:t>
            </w:r>
          </w:p>
          <w:p w:rsidR="00207857" w:rsidRPr="0007623A" w:rsidRDefault="00207857" w:rsidP="004E49C7">
            <w:pPr>
              <w:ind w:left="55"/>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Has Value </w:t>
            </w:r>
          </w:p>
          <w:p w:rsidR="00207857" w:rsidRPr="0007623A" w:rsidRDefault="00207857" w:rsidP="004E49C7">
            <w:pPr>
              <w:ind w:left="55"/>
              <w:rPr>
                <w:rFonts w:ascii="Times New Roman" w:eastAsia="Times New Roman" w:hAnsi="Times New Roman" w:cs="Times New Roman"/>
                <w:b/>
                <w:color w:val="000000"/>
              </w:rPr>
            </w:pPr>
          </w:p>
          <w:p w:rsidR="00207857" w:rsidRPr="0007623A" w:rsidRDefault="00207857" w:rsidP="004E49C7">
            <w:pPr>
              <w:ind w:left="55"/>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Dispositions:</w:t>
            </w:r>
          </w:p>
          <w:p w:rsidR="00207857" w:rsidRPr="0007623A" w:rsidRDefault="00207857" w:rsidP="004E49C7">
            <w:pPr>
              <w:ind w:left="55"/>
              <w:rPr>
                <w:rFonts w:ascii="Times New Roman" w:eastAsia="Times New Roman" w:hAnsi="Times New Roman" w:cs="Times New Roman"/>
                <w:b/>
                <w:color w:val="000000"/>
              </w:rPr>
            </w:pPr>
            <w:r w:rsidRPr="0007623A">
              <w:rPr>
                <w:rFonts w:ascii="Times New Roman" w:eastAsia="Times New Roman" w:hAnsi="Times New Roman" w:cs="Times New Roman"/>
                <w:color w:val="000000"/>
              </w:rPr>
              <w:t>Learners who are developing IL [information value] abilities</w:t>
            </w:r>
          </w:p>
        </w:tc>
        <w:tc>
          <w:tcPr>
            <w:tcW w:w="2574"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Knowledge Practices</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(Expert: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Capstone 4) </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w:t>
            </w: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color w:val="000000"/>
              </w:rPr>
              <w:t>Learners who are developing IL [information value] abilities</w:t>
            </w:r>
          </w:p>
        </w:tc>
        <w:tc>
          <w:tcPr>
            <w:tcW w:w="2556"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Practices</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(Mile</w:t>
            </w:r>
            <w:r w:rsidRPr="0007623A">
              <w:rPr>
                <w:rFonts w:ascii="Times New Roman" w:eastAsia="Times New Roman" w:hAnsi="Times New Roman" w:cs="Times New Roman"/>
                <w:color w:val="000000"/>
              </w:rPr>
              <w:t xml:space="preserve">stone 3)      </w:t>
            </w: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p>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w:t>
            </w: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color w:val="000000"/>
              </w:rPr>
              <w:t>Learners who are developing IL [information value] abilities</w:t>
            </w:r>
          </w:p>
        </w:tc>
        <w:tc>
          <w:tcPr>
            <w:tcW w:w="261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Practices</w:t>
            </w:r>
          </w:p>
          <w:p w:rsidR="00207857" w:rsidRPr="0007623A" w:rsidRDefault="00207857" w:rsidP="004E49C7">
            <w:pPr>
              <w:ind w:right="5"/>
              <w:rPr>
                <w:rFonts w:ascii="Times New Roman" w:eastAsia="Times New Roman" w:hAnsi="Times New Roman" w:cs="Times New Roman"/>
                <w:color w:val="000000"/>
              </w:rPr>
            </w:pPr>
            <w:r>
              <w:rPr>
                <w:rFonts w:ascii="Times New Roman" w:eastAsia="Times New Roman" w:hAnsi="Times New Roman" w:cs="Times New Roman"/>
                <w:color w:val="000000"/>
              </w:rPr>
              <w:t xml:space="preserve">          (Mile</w:t>
            </w:r>
            <w:r w:rsidRPr="0007623A">
              <w:rPr>
                <w:rFonts w:ascii="Times New Roman" w:eastAsia="Times New Roman" w:hAnsi="Times New Roman" w:cs="Times New Roman"/>
                <w:color w:val="000000"/>
              </w:rPr>
              <w:t>stone 2)</w:t>
            </w:r>
          </w:p>
          <w:p w:rsidR="00207857" w:rsidRPr="0007623A" w:rsidRDefault="00207857" w:rsidP="004E49C7">
            <w:pPr>
              <w:ind w:right="5"/>
              <w:rPr>
                <w:rFonts w:ascii="Times New Roman" w:eastAsia="Times New Roman" w:hAnsi="Times New Roman" w:cs="Times New Roman"/>
                <w:color w:val="000000"/>
              </w:rPr>
            </w:pPr>
          </w:p>
          <w:p w:rsidR="00207857" w:rsidRPr="0007623A" w:rsidRDefault="00207857" w:rsidP="004E49C7">
            <w:pPr>
              <w:ind w:right="5"/>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w:t>
            </w: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color w:val="000000"/>
              </w:rPr>
              <w:t>Learners who are developing IL [information value] abilities</w:t>
            </w:r>
          </w:p>
        </w:tc>
        <w:tc>
          <w:tcPr>
            <w:tcW w:w="261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Practices</w:t>
            </w:r>
          </w:p>
          <w:p w:rsidR="00207857"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(Novice:</w:t>
            </w:r>
          </w:p>
          <w:p w:rsidR="00207857" w:rsidRPr="0007623A" w:rsidRDefault="00207857" w:rsidP="004E49C7">
            <w:pPr>
              <w:ind w:right="5"/>
              <w:rPr>
                <w:rFonts w:ascii="Times New Roman" w:eastAsia="Times New Roman" w:hAnsi="Times New Roman" w:cs="Times New Roman"/>
                <w:color w:val="000000"/>
              </w:rPr>
            </w:pPr>
            <w:r>
              <w:rPr>
                <w:rFonts w:ascii="Times New Roman" w:eastAsia="Times New Roman" w:hAnsi="Times New Roman" w:cs="Times New Roman"/>
                <w:color w:val="000000"/>
              </w:rPr>
              <w:t xml:space="preserve">             Benchmark 1)</w:t>
            </w:r>
          </w:p>
          <w:p w:rsidR="00207857" w:rsidRPr="0007623A" w:rsidRDefault="00207857" w:rsidP="004E49C7">
            <w:pPr>
              <w:ind w:left="10"/>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Learners who are developing IL [information value] </w:t>
            </w:r>
          </w:p>
          <w:p w:rsidR="00207857" w:rsidRPr="0007623A" w:rsidRDefault="00207857" w:rsidP="004E49C7">
            <w:pPr>
              <w:ind w:left="10"/>
              <w:rPr>
                <w:rFonts w:ascii="Calibri" w:eastAsia="Calibri" w:hAnsi="Calibri" w:cs="Calibri"/>
                <w:color w:val="000000"/>
              </w:rPr>
            </w:pPr>
            <w:r w:rsidRPr="0007623A">
              <w:rPr>
                <w:rFonts w:ascii="Times New Roman" w:eastAsia="Times New Roman" w:hAnsi="Times New Roman" w:cs="Times New Roman"/>
                <w:color w:val="000000"/>
              </w:rPr>
              <w:t>abilities</w:t>
            </w:r>
          </w:p>
        </w:tc>
        <w:tc>
          <w:tcPr>
            <w:tcW w:w="1167"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5"/>
              <w:rPr>
                <w:rFonts w:ascii="Times New Roman" w:eastAsia="Times New Roman" w:hAnsi="Times New Roman" w:cs="Times New Roman"/>
                <w:b/>
                <w:color w:val="000000"/>
              </w:rPr>
            </w:pPr>
            <w:r>
              <w:rPr>
                <w:rFonts w:ascii="Times New Roman" w:eastAsia="Times New Roman" w:hAnsi="Times New Roman" w:cs="Times New Roman"/>
                <w:color w:val="000000"/>
              </w:rPr>
              <w:t>Benchmark</w:t>
            </w:r>
            <w:r w:rsidRPr="0007623A">
              <w:rPr>
                <w:rFonts w:ascii="Times New Roman" w:eastAsia="Times New Roman" w:hAnsi="Times New Roman" w:cs="Times New Roman"/>
                <w:color w:val="000000"/>
              </w:rPr>
              <w:t xml:space="preserve"> not met 0</w:t>
            </w:r>
          </w:p>
        </w:tc>
      </w:tr>
      <w:tr w:rsidR="00207857" w:rsidRPr="0007623A" w:rsidTr="004E49C7">
        <w:trPr>
          <w:trHeight w:val="1560"/>
        </w:trPr>
        <w:tc>
          <w:tcPr>
            <w:tcW w:w="207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 respect the original ideas of others;</w:t>
            </w:r>
          </w:p>
          <w:p w:rsidR="00207857" w:rsidRPr="0007623A" w:rsidRDefault="00207857" w:rsidP="004E49C7">
            <w:pPr>
              <w:ind w:left="55"/>
              <w:rPr>
                <w:rFonts w:ascii="Times New Roman" w:eastAsia="Times New Roman" w:hAnsi="Times New Roman" w:cs="Times New Roman"/>
                <w:color w:val="000000"/>
              </w:rPr>
            </w:pP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 value the skills, time, and effort needed to produce knowledge;</w:t>
            </w:r>
          </w:p>
          <w:p w:rsidR="00207857" w:rsidRPr="0007623A" w:rsidRDefault="00207857" w:rsidP="004E49C7">
            <w:pPr>
              <w:ind w:left="55"/>
              <w:rPr>
                <w:rFonts w:ascii="Times New Roman" w:eastAsia="Times New Roman" w:hAnsi="Times New Roman" w:cs="Times New Roman"/>
                <w:color w:val="000000"/>
              </w:rPr>
            </w:pP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see themselves as </w:t>
            </w: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contributors to the information </w:t>
            </w: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marketplace rather than only consumers of it;</w:t>
            </w:r>
          </w:p>
          <w:p w:rsidR="00207857" w:rsidRPr="0007623A" w:rsidRDefault="00207857" w:rsidP="004E49C7">
            <w:pPr>
              <w:ind w:left="55"/>
              <w:rPr>
                <w:rFonts w:ascii="Times New Roman" w:eastAsia="Times New Roman" w:hAnsi="Times New Roman" w:cs="Times New Roman"/>
                <w:color w:val="000000"/>
              </w:rPr>
            </w:pPr>
          </w:p>
          <w:p w:rsidR="00207857" w:rsidRPr="0007623A" w:rsidRDefault="00207857" w:rsidP="004E49C7">
            <w:pPr>
              <w:ind w:left="55"/>
              <w:rPr>
                <w:rFonts w:ascii="Times New Roman" w:eastAsia="Times New Roman" w:hAnsi="Times New Roman" w:cs="Times New Roman"/>
                <w:b/>
                <w:color w:val="000000"/>
              </w:rPr>
            </w:pPr>
            <w:r w:rsidRPr="0007623A">
              <w:rPr>
                <w:rFonts w:ascii="Times New Roman" w:eastAsia="Times New Roman" w:hAnsi="Times New Roman" w:cs="Times New Roman"/>
                <w:color w:val="000000"/>
              </w:rPr>
              <w:t>-- are inclined to examine their own information privilege.</w:t>
            </w:r>
          </w:p>
        </w:tc>
        <w:tc>
          <w:tcPr>
            <w:tcW w:w="2574"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give credit to the original ideas of others through proper attribution and citation;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articulate the purpose and distinguishing characteristics of copyright, fair use, open access, and the public domain;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understand how and why some individuals or groups of individuals may be underrepresented or systematically marginalized within the systems that produce and disseminate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Calibri" w:hAnsi="Times New Roman" w:cs="Times New Roman"/>
                <w:color w:val="000000"/>
              </w:rPr>
            </w:pPr>
            <w:r w:rsidRPr="0007623A">
              <w:rPr>
                <w:rFonts w:ascii="Times New Roman" w:eastAsia="Times New Roman" w:hAnsi="Times New Roman" w:cs="Times New Roman"/>
                <w:color w:val="000000"/>
              </w:rPr>
              <w:t xml:space="preserve">-- </w:t>
            </w:r>
            <w:r w:rsidRPr="0007623A">
              <w:rPr>
                <w:rFonts w:ascii="Times New Roman" w:eastAsia="Calibri" w:hAnsi="Times New Roman" w:cs="Times New Roman"/>
                <w:color w:val="000000"/>
              </w:rPr>
              <w:t>decide where and how their information is published;</w:t>
            </w:r>
          </w:p>
          <w:p w:rsidR="00207857" w:rsidRPr="0007623A" w:rsidRDefault="00207857" w:rsidP="004E49C7">
            <w:pPr>
              <w:ind w:left="3"/>
              <w:rPr>
                <w:rFonts w:ascii="Times New Roman" w:eastAsia="Calibri"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3"/>
              <w:rPr>
                <w:rFonts w:ascii="Times New Roman" w:eastAsia="Calibri"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000000"/>
              </w:rPr>
              <w:lastRenderedPageBreak/>
              <w:t>-- make informed choices regarding their online actions in full awareness of issues related to privacy and the commodification of personal information.</w:t>
            </w:r>
          </w:p>
        </w:tc>
        <w:tc>
          <w:tcPr>
            <w:tcW w:w="2556"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give credit to the original ideas of others through [some form of] attribution and citation;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[demonstrates a practical knowledge of] copyright, fair use, open access, and the public domain;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understand [that] individuals or groups of individuals may be underrepresented […] within the systems that produce and </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disseminate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[take some control over] where and how their information is published;</w:t>
            </w:r>
          </w:p>
          <w:p w:rsidR="00207857" w:rsidRPr="0007623A" w:rsidRDefault="00207857" w:rsidP="004E49C7">
            <w:pPr>
              <w:ind w:left="55"/>
              <w:rPr>
                <w:rFonts w:ascii="Times New Roman" w:eastAsia="Calibri"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Calibri" w:hAnsi="Times New Roman" w:cs="Times New Roman"/>
                <w:color w:val="000000"/>
              </w:rPr>
              <w:t xml:space="preserve">-- [usually] make informed choices regarding their online actions in full </w:t>
            </w:r>
            <w:r w:rsidRPr="0007623A">
              <w:rPr>
                <w:rFonts w:ascii="Times New Roman" w:eastAsia="Calibri" w:hAnsi="Times New Roman" w:cs="Times New Roman"/>
                <w:color w:val="000000"/>
              </w:rPr>
              <w:lastRenderedPageBreak/>
              <w:t>awareness of issues related to privacy and the commodification of personal information.</w:t>
            </w:r>
          </w:p>
        </w:tc>
        <w:tc>
          <w:tcPr>
            <w:tcW w:w="261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xml:space="preserve">-- (try to] give credit to the original ideas of </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others [but have observable difficulties remembering or following basic procedures];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[may know that …] groups of individuals may be underrepresented […] within the systems that produce and disseminate information [but appear unable to see the implications];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Calibri" w:hAnsi="Times New Roman" w:cs="Times New Roman"/>
                <w:color w:val="000000"/>
              </w:rPr>
              <w:t>-- [make hasty or questionable decisions about] where and how their information is published;</w:t>
            </w:r>
          </w:p>
          <w:p w:rsidR="00207857" w:rsidRPr="0007623A" w:rsidRDefault="00207857" w:rsidP="004E49C7">
            <w:pPr>
              <w:ind w:left="3"/>
              <w:rPr>
                <w:rFonts w:ascii="Times New Roman" w:eastAsia="Times New Roman" w:hAnsi="Times New Roman" w:cs="Times New Roman"/>
                <w:b/>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w:t>
            </w:r>
          </w:p>
          <w:p w:rsidR="00207857" w:rsidRPr="0007623A" w:rsidRDefault="00207857" w:rsidP="004E49C7">
            <w:pPr>
              <w:ind w:left="3"/>
              <w:rPr>
                <w:rFonts w:ascii="Times New Roman" w:eastAsia="Times New Roman" w:hAnsi="Times New Roman" w:cs="Times New Roman"/>
                <w:b/>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Calibri" w:hAnsi="Times New Roman" w:cs="Times New Roman"/>
                <w:color w:val="000000"/>
              </w:rPr>
              <w:t>-- [sometimes] make [uninformed] choices regarding their online actions [and are not always fully aware] of issues related to privacy and the commodification of personal information.</w:t>
            </w:r>
          </w:p>
        </w:tc>
        <w:tc>
          <w:tcPr>
            <w:tcW w:w="261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[do not fully understand how to] give credit to the original ideas of others;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[does not appear to know that] individuals or groups of individuals may be underrepresented […] within the systems that produce and disseminate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55"/>
              <w:rPr>
                <w:rFonts w:ascii="Times New Roman" w:eastAsia="Calibri" w:hAnsi="Times New Roman" w:cs="Times New Roman"/>
                <w:color w:val="000000"/>
              </w:rPr>
            </w:pPr>
            <w:r w:rsidRPr="0007623A">
              <w:rPr>
                <w:rFonts w:ascii="Times New Roman" w:eastAsia="Calibri" w:hAnsi="Times New Roman" w:cs="Times New Roman"/>
                <w:color w:val="000000"/>
              </w:rPr>
              <w:t>-- [exert little control over] where and how their information is published;</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Calibri" w:hAnsi="Times New Roman" w:cs="Times New Roman"/>
                <w:color w:val="000000"/>
              </w:rPr>
              <w:t>-- [often] make [uninformed] choices regarding their online actions [and are not aware] of issues related to privacy and the commodification of personal information.</w:t>
            </w:r>
          </w:p>
        </w:tc>
        <w:tc>
          <w:tcPr>
            <w:tcW w:w="1167"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5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A zero is assigned to any research  </w:t>
            </w:r>
            <w:r>
              <w:rPr>
                <w:rFonts w:ascii="Times New Roman" w:eastAsia="Times New Roman" w:hAnsi="Times New Roman" w:cs="Times New Roman"/>
                <w:color w:val="000000"/>
              </w:rPr>
              <w:t xml:space="preserve">artifact + reflection </w:t>
            </w:r>
            <w:r w:rsidRPr="0007623A">
              <w:rPr>
                <w:rFonts w:ascii="Times New Roman" w:eastAsia="Times New Roman" w:hAnsi="Times New Roman" w:cs="Times New Roman"/>
                <w:color w:val="000000"/>
              </w:rPr>
              <w:t xml:space="preserve"> that does not attain Novice- level performance</w:t>
            </w:r>
            <w:r>
              <w:rPr>
                <w:rFonts w:ascii="Times New Roman" w:eastAsia="Times New Roman" w:hAnsi="Times New Roman" w:cs="Times New Roman"/>
                <w:color w:val="000000"/>
              </w:rPr>
              <w:t>.</w:t>
            </w:r>
          </w:p>
        </w:tc>
      </w:tr>
    </w:tbl>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Pr="0007623A"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Times New Roman" w:eastAsia="Times New Roman" w:hAnsi="Times New Roman" w:cs="Times New Roman"/>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Default="00207857" w:rsidP="00207857">
      <w:pPr>
        <w:spacing w:after="0"/>
        <w:rPr>
          <w:rFonts w:ascii="Calibri" w:eastAsia="Calibri" w:hAnsi="Calibri" w:cs="Calibri"/>
          <w:color w:val="000000"/>
        </w:rPr>
      </w:pPr>
    </w:p>
    <w:p w:rsidR="00207857" w:rsidRPr="0007623A" w:rsidRDefault="00207857" w:rsidP="00207857">
      <w:pPr>
        <w:spacing w:after="0"/>
        <w:rPr>
          <w:rFonts w:ascii="Calibri" w:eastAsia="Calibri" w:hAnsi="Calibri" w:cs="Calibri"/>
          <w:color w:val="000000"/>
        </w:rPr>
      </w:pPr>
    </w:p>
    <w:tbl>
      <w:tblPr>
        <w:tblStyle w:val="TableGrid1"/>
        <w:tblpPr w:leftFromText="180" w:rightFromText="180" w:vertAnchor="text" w:horzAnchor="margin" w:tblpXSpec="center" w:tblpY="180"/>
        <w:tblW w:w="12867" w:type="dxa"/>
        <w:tblInd w:w="0" w:type="dxa"/>
        <w:tblLayout w:type="fixed"/>
        <w:tblCellMar>
          <w:top w:w="7" w:type="dxa"/>
          <w:left w:w="108" w:type="dxa"/>
        </w:tblCellMar>
        <w:tblLook w:val="04A0" w:firstRow="1" w:lastRow="0" w:firstColumn="1" w:lastColumn="0" w:noHBand="0" w:noVBand="1"/>
      </w:tblPr>
      <w:tblGrid>
        <w:gridCol w:w="1707"/>
        <w:gridCol w:w="2430"/>
        <w:gridCol w:w="2520"/>
        <w:gridCol w:w="2520"/>
        <w:gridCol w:w="2340"/>
        <w:gridCol w:w="1350"/>
      </w:tblGrid>
      <w:tr w:rsidR="00207857" w:rsidRPr="0007623A" w:rsidTr="004E49C7">
        <w:trPr>
          <w:trHeight w:val="1652"/>
        </w:trPr>
        <w:tc>
          <w:tcPr>
            <w:tcW w:w="1707" w:type="dxa"/>
            <w:tcBorders>
              <w:top w:val="single" w:sz="2" w:space="0" w:color="000000"/>
              <w:left w:val="single" w:sz="2" w:space="0" w:color="000000"/>
              <w:bottom w:val="single" w:sz="2" w:space="0" w:color="000000"/>
              <w:right w:val="single" w:sz="2" w:space="0" w:color="000000"/>
            </w:tcBorders>
          </w:tcPr>
          <w:p w:rsidR="00207857" w:rsidRDefault="00207857" w:rsidP="004E49C7">
            <w:pPr>
              <w:ind w:left="3"/>
              <w:rPr>
                <w:rFonts w:ascii="Times New Roman" w:eastAsia="Times New Roman" w:hAnsi="Times New Roman" w:cs="Times New Roman"/>
                <w:b/>
                <w:color w:val="000000"/>
                <w:sz w:val="28"/>
                <w:szCs w:val="28"/>
              </w:rPr>
            </w:pPr>
            <w:r w:rsidRPr="003873E6">
              <w:rPr>
                <w:rFonts w:ascii="Times New Roman" w:eastAsia="Times New Roman" w:hAnsi="Times New Roman" w:cs="Times New Roman"/>
                <w:b/>
                <w:color w:val="000000"/>
                <w:sz w:val="28"/>
                <w:szCs w:val="28"/>
              </w:rPr>
              <w:t xml:space="preserve"> ACRL Frame:    </w:t>
            </w:r>
            <w:r>
              <w:rPr>
                <w:rFonts w:ascii="Times New Roman" w:eastAsia="Times New Roman" w:hAnsi="Times New Roman" w:cs="Times New Roman"/>
                <w:b/>
                <w:color w:val="000000"/>
                <w:sz w:val="28"/>
                <w:szCs w:val="28"/>
              </w:rPr>
              <w:t xml:space="preserve">  </w:t>
            </w:r>
          </w:p>
          <w:p w:rsidR="00207857" w:rsidRPr="00B02AD9" w:rsidRDefault="00207857" w:rsidP="004E49C7">
            <w:pPr>
              <w:ind w:left="3"/>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 </w:t>
            </w:r>
            <w:r w:rsidR="006C0135">
              <w:rPr>
                <w:rFonts w:ascii="Times New Roman" w:eastAsia="Times New Roman" w:hAnsi="Times New Roman" w:cs="Times New Roman"/>
                <w:b/>
                <w:color w:val="000000"/>
              </w:rPr>
              <w:t>Searching</w:t>
            </w:r>
            <w:r w:rsidRPr="00B02AD9">
              <w:rPr>
                <w:rFonts w:ascii="Times New Roman" w:eastAsia="Times New Roman" w:hAnsi="Times New Roman" w:cs="Times New Roman"/>
                <w:b/>
                <w:color w:val="000000"/>
              </w:rPr>
              <w:t xml:space="preserve">   </w:t>
            </w:r>
          </w:p>
          <w:p w:rsidR="00207857" w:rsidRPr="00B02AD9" w:rsidRDefault="00207857" w:rsidP="004E49C7">
            <w:pPr>
              <w:ind w:left="3"/>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as  </w:t>
            </w:r>
          </w:p>
          <w:p w:rsidR="00207857" w:rsidRPr="00B02AD9" w:rsidRDefault="00207857" w:rsidP="004E49C7">
            <w:pPr>
              <w:ind w:left="3"/>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Strategic       </w:t>
            </w:r>
          </w:p>
          <w:p w:rsidR="00207857" w:rsidRPr="0007623A" w:rsidRDefault="00207857" w:rsidP="004E49C7">
            <w:pPr>
              <w:ind w:left="3"/>
              <w:rPr>
                <w:rFonts w:ascii="Times New Roman" w:eastAsia="Times New Roman" w:hAnsi="Times New Roman" w:cs="Times New Roman"/>
                <w:b/>
                <w:color w:val="000000"/>
              </w:rPr>
            </w:pPr>
            <w:r w:rsidRPr="00B02AD9">
              <w:rPr>
                <w:rFonts w:ascii="Times New Roman" w:eastAsia="Times New Roman" w:hAnsi="Times New Roman" w:cs="Times New Roman"/>
                <w:b/>
                <w:color w:val="000000"/>
              </w:rPr>
              <w:t xml:space="preserve"> Exploration</w:t>
            </w:r>
          </w:p>
          <w:p w:rsidR="00207857" w:rsidRPr="0007623A" w:rsidRDefault="00207857" w:rsidP="004E49C7">
            <w:pPr>
              <w:ind w:left="3"/>
              <w:rPr>
                <w:rFonts w:ascii="Times New Roman" w:eastAsia="Times New Roman" w:hAnsi="Times New Roman" w:cs="Times New Roman"/>
                <w:b/>
                <w:color w:val="000000"/>
              </w:rPr>
            </w:pP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b/>
                <w:color w:val="000000"/>
              </w:rPr>
              <w:t>Dispositions:</w:t>
            </w:r>
            <w:r w:rsidRPr="0007623A">
              <w:rPr>
                <w:rFonts w:ascii="Times New Roman" w:eastAsia="Times New Roman" w:hAnsi="Times New Roman" w:cs="Times New Roman"/>
                <w:color w:val="000000"/>
              </w:rPr>
              <w:t xml:space="preserve"> Learners who are developing IL (exploratory) abilities</w:t>
            </w:r>
          </w:p>
        </w:tc>
        <w:tc>
          <w:tcPr>
            <w:tcW w:w="243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Knowledge Practices</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(Expert: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Capstone 4)</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Indicators of achievement: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Learners who are developing IL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color w:val="000000"/>
              </w:rPr>
              <w:t>[exploratory] abilities</w:t>
            </w: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Practices</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(Mile</w:t>
            </w:r>
            <w:r w:rsidRPr="0007623A">
              <w:rPr>
                <w:rFonts w:ascii="Times New Roman" w:eastAsia="Times New Roman" w:hAnsi="Times New Roman" w:cs="Times New Roman"/>
                <w:color w:val="000000"/>
              </w:rPr>
              <w:t>stone 3)</w:t>
            </w:r>
          </w:p>
          <w:p w:rsidR="00207857" w:rsidRPr="0007623A" w:rsidRDefault="00207857" w:rsidP="004E49C7">
            <w:pPr>
              <w:ind w:right="5"/>
              <w:rPr>
                <w:rFonts w:ascii="Times New Roman" w:eastAsia="Times New Roman" w:hAnsi="Times New Roman" w:cs="Times New Roman"/>
                <w:color w:val="000000"/>
              </w:rPr>
            </w:pPr>
          </w:p>
          <w:p w:rsidR="00207857" w:rsidRPr="0007623A" w:rsidRDefault="00207857" w:rsidP="004E49C7">
            <w:pPr>
              <w:ind w:right="5"/>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Indicators of achievement: </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Learners who are developing IL </w:t>
            </w:r>
          </w:p>
          <w:p w:rsidR="00207857" w:rsidRPr="0007623A" w:rsidRDefault="00207857" w:rsidP="004E49C7">
            <w:pPr>
              <w:ind w:right="5"/>
              <w:rPr>
                <w:rFonts w:ascii="Calibri" w:eastAsia="Calibri" w:hAnsi="Calibri" w:cs="Calibri"/>
                <w:color w:val="000000"/>
              </w:rPr>
            </w:pPr>
            <w:r w:rsidRPr="0007623A">
              <w:rPr>
                <w:rFonts w:ascii="Times New Roman" w:eastAsia="Times New Roman" w:hAnsi="Times New Roman" w:cs="Times New Roman"/>
                <w:color w:val="000000"/>
              </w:rPr>
              <w:t>[exploratory] abilities</w:t>
            </w: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ACRL Knowledge Practices</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(Miles</w:t>
            </w:r>
            <w:r w:rsidRPr="0007623A">
              <w:rPr>
                <w:rFonts w:ascii="Times New Roman" w:eastAsia="Times New Roman" w:hAnsi="Times New Roman" w:cs="Times New Roman"/>
                <w:color w:val="000000"/>
              </w:rPr>
              <w:t xml:space="preserve">tone 2) </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Indicators of achievement: </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Learners who are developing IL [exploratory] abilities</w:t>
            </w:r>
          </w:p>
        </w:tc>
        <w:tc>
          <w:tcPr>
            <w:tcW w:w="234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ACRL Knowledge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Practices</w:t>
            </w:r>
          </w:p>
          <w:p w:rsidR="00207857" w:rsidRPr="0007623A" w:rsidRDefault="00207857" w:rsidP="004E49C7">
            <w:pPr>
              <w:ind w:right="5"/>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(Novice:</w:t>
            </w:r>
          </w:p>
          <w:p w:rsidR="00207857" w:rsidRPr="0007623A" w:rsidRDefault="00207857" w:rsidP="004E49C7">
            <w:pPr>
              <w:ind w:left="10"/>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Benchmark</w:t>
            </w:r>
            <w:r w:rsidRPr="0007623A">
              <w:rPr>
                <w:rFonts w:ascii="Times New Roman" w:eastAsia="Times New Roman" w:hAnsi="Times New Roman" w:cs="Times New Roman"/>
                <w:color w:val="000000"/>
              </w:rPr>
              <w:t xml:space="preserve"> 1)</w:t>
            </w:r>
          </w:p>
          <w:p w:rsidR="00207857" w:rsidRPr="0007623A" w:rsidRDefault="00207857" w:rsidP="004E49C7">
            <w:pPr>
              <w:ind w:left="10"/>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Indicators of achievement: </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Learners who are developing IL </w:t>
            </w:r>
          </w:p>
          <w:p w:rsidR="00207857" w:rsidRPr="0007623A" w:rsidRDefault="00207857" w:rsidP="004E49C7">
            <w:pPr>
              <w:ind w:left="10"/>
              <w:rPr>
                <w:rFonts w:ascii="Calibri" w:eastAsia="Calibri" w:hAnsi="Calibri" w:cs="Calibri"/>
                <w:color w:val="000000"/>
              </w:rPr>
            </w:pPr>
            <w:r w:rsidRPr="0007623A">
              <w:rPr>
                <w:rFonts w:ascii="Times New Roman" w:eastAsia="Times New Roman" w:hAnsi="Times New Roman" w:cs="Times New Roman"/>
                <w:color w:val="000000"/>
              </w:rPr>
              <w:t>[exploratory] abilities</w:t>
            </w:r>
          </w:p>
        </w:tc>
        <w:tc>
          <w:tcPr>
            <w:tcW w:w="135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tabs>
                <w:tab w:val="center" w:pos="317"/>
                <w:tab w:val="center" w:pos="982"/>
                <w:tab w:val="center" w:pos="1702"/>
                <w:tab w:val="center" w:pos="2422"/>
                <w:tab w:val="center" w:pos="3142"/>
                <w:tab w:val="center" w:pos="3917"/>
              </w:tabs>
              <w:rPr>
                <w:rFonts w:ascii="Calibri" w:eastAsia="Calibri" w:hAnsi="Calibri" w:cs="Calibri"/>
                <w:color w:val="000000"/>
              </w:rPr>
            </w:pPr>
            <w:r w:rsidRPr="0007623A">
              <w:rPr>
                <w:rFonts w:ascii="Times New Roman" w:eastAsia="Times New Roman" w:hAnsi="Times New Roman" w:cs="Times New Roman"/>
                <w:color w:val="000000"/>
              </w:rPr>
              <w:t>Benchmark not met 0</w:t>
            </w:r>
          </w:p>
        </w:tc>
      </w:tr>
      <w:tr w:rsidR="00207857" w:rsidRPr="0007623A" w:rsidTr="004E49C7">
        <w:trPr>
          <w:trHeight w:val="3498"/>
        </w:trPr>
        <w:tc>
          <w:tcPr>
            <w:tcW w:w="1707"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exhibit mental flexibility and creativity</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understand that first attempts at searching do not always produce adequate results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realize that information sources vary greatly in content and format and have varying relevance and value, depending on the needs and nature of the search</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seek guidance from experts, such as librarians, researchers, and professionals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recognize the value of browsing and other serendipitous methods of information gathering</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persist in the face of search challenges, and know when they have enough information to complete the information task</w:t>
            </w:r>
          </w:p>
        </w:tc>
        <w:tc>
          <w:tcPr>
            <w:tcW w:w="243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determine the initial scope of the task required to meet their information needs;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identify interested parties, such as scholars, organizations, governments, and industries, who might produce information about a topic and then determine how to access that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utilize divergent (e.g., brainstorming) and convergent (e.g., selecting the best source) thinking when searching;</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match information needs and search strategies to appropriate search tools;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understand how information systems (i.e., collections of recorded information) are organized in order to access relevant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Calibri" w:hAnsi="Times New Roman" w:cs="Times New Roman"/>
                <w:color w:val="303030"/>
                <w:lang w:val="en"/>
              </w:rPr>
            </w:pPr>
            <w:r w:rsidRPr="0007623A">
              <w:rPr>
                <w:rFonts w:ascii="Times New Roman" w:eastAsia="Calibri" w:hAnsi="Times New Roman" w:cs="Times New Roman"/>
                <w:color w:val="303030"/>
                <w:lang w:val="en"/>
              </w:rPr>
              <w:t xml:space="preserve">-- use different types of searching language (e.g., controlled vocabulary, keywords, natural language) appropriately; </w:t>
            </w:r>
          </w:p>
          <w:p w:rsidR="00207857" w:rsidRPr="0007623A" w:rsidRDefault="00207857" w:rsidP="004E49C7">
            <w:pPr>
              <w:ind w:left="3"/>
              <w:rPr>
                <w:rFonts w:ascii="Times New Roman" w:eastAsia="Calibri" w:hAnsi="Times New Roman" w:cs="Times New Roman"/>
                <w:color w:val="303030"/>
                <w:lang w:val="en"/>
              </w:rPr>
            </w:pP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Calibri" w:hAnsi="Times New Roman" w:cs="Times New Roman"/>
                <w:color w:val="303030"/>
                <w:lang w:val="en"/>
              </w:rPr>
              <w:t>[…].</w:t>
            </w: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[usually] determine the initial scope of the task required to meet their information needs;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[know how to] identify interested parties, such as scholars, organizations, governments, and industries, [and may do so];</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[unsystematically] utilize divergent (e.g., brainstorming) and convergent (e.g., selecting the best source) thinking when searching;</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[usually match] information needs and search strategies to appropriate search tools;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understand how (a small number of] information </w:t>
            </w:r>
            <w:r w:rsidRPr="0007623A">
              <w:rPr>
                <w:rFonts w:ascii="Times New Roman" w:eastAsia="Times New Roman" w:hAnsi="Times New Roman" w:cs="Times New Roman"/>
                <w:color w:val="000000"/>
              </w:rPr>
              <w:lastRenderedPageBreak/>
              <w:t>systems […] are organized in order to access relevant information;</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Calibri" w:hAnsi="Times New Roman" w:cs="Times New Roman"/>
                <w:color w:val="303030"/>
                <w:lang w:val="en"/>
              </w:rPr>
            </w:pPr>
            <w:r w:rsidRPr="0007623A">
              <w:rPr>
                <w:rFonts w:ascii="Times New Roman" w:eastAsia="Calibri" w:hAnsi="Times New Roman" w:cs="Times New Roman"/>
                <w:color w:val="303030"/>
                <w:lang w:val="en"/>
              </w:rPr>
              <w:t xml:space="preserve">-- use different types of searching language (e.g., controlled vocabulary, keywords, natural language) [without conscious planning]; </w:t>
            </w:r>
          </w:p>
          <w:p w:rsidR="00207857" w:rsidRPr="0007623A" w:rsidRDefault="00207857" w:rsidP="004E49C7">
            <w:pPr>
              <w:ind w:left="3"/>
              <w:rPr>
                <w:rFonts w:ascii="Times New Roman" w:eastAsia="Calibri" w:hAnsi="Times New Roman" w:cs="Times New Roman"/>
                <w:color w:val="303030"/>
                <w:lang w:val="en"/>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303030"/>
                <w:lang w:val="en"/>
              </w:rPr>
              <w:t>[…].</w:t>
            </w:r>
          </w:p>
          <w:p w:rsidR="00207857" w:rsidRPr="0007623A" w:rsidRDefault="00207857" w:rsidP="004E49C7">
            <w:pPr>
              <w:ind w:left="3"/>
              <w:rPr>
                <w:rFonts w:ascii="Times New Roman" w:eastAsia="Times New Roman" w:hAnsi="Times New Roman" w:cs="Times New Roman"/>
                <w:b/>
                <w:color w:val="000000"/>
              </w:rPr>
            </w:pPr>
          </w:p>
        </w:tc>
        <w:tc>
          <w:tcPr>
            <w:tcW w:w="252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[often misjudge] the initial scope of the task required to meet their information needs;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[know how to] identify interested […] organizations, […] who might produce information about a topic [but don’t routinely do so];</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utilize divergent (e.g., brainstorming) […] thinking when searching; [selecting the best sources occurs late in the process]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[use only known] search strategies [and] search tools;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[understanding of] information systems [is limited;] access [to] relevant information [is limited];</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Calibri" w:hAnsi="Times New Roman" w:cs="Times New Roman"/>
                <w:color w:val="303030"/>
                <w:lang w:val="en"/>
              </w:rPr>
            </w:pPr>
            <w:r w:rsidRPr="0007623A">
              <w:rPr>
                <w:rFonts w:ascii="Times New Roman" w:eastAsia="Calibri" w:hAnsi="Times New Roman" w:cs="Times New Roman"/>
                <w:color w:val="303030"/>
                <w:lang w:val="en"/>
              </w:rPr>
              <w:t xml:space="preserve">-- […] searching language [varies but without planning or strategy]; </w:t>
            </w:r>
          </w:p>
          <w:p w:rsidR="00207857" w:rsidRPr="0007623A" w:rsidRDefault="00207857" w:rsidP="004E49C7">
            <w:pPr>
              <w:ind w:left="3"/>
              <w:rPr>
                <w:rFonts w:ascii="Times New Roman" w:eastAsia="Calibri" w:hAnsi="Times New Roman" w:cs="Times New Roman"/>
                <w:color w:val="303030"/>
                <w:lang w:val="en"/>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303030"/>
                <w:lang w:val="en"/>
              </w:rPr>
              <w:t>[…].</w:t>
            </w:r>
          </w:p>
          <w:p w:rsidR="00207857" w:rsidRPr="0007623A" w:rsidRDefault="00207857" w:rsidP="004E49C7">
            <w:pPr>
              <w:ind w:left="3"/>
              <w:rPr>
                <w:rFonts w:ascii="Times New Roman" w:eastAsia="Times New Roman" w:hAnsi="Times New Roman" w:cs="Times New Roman"/>
                <w:color w:val="000000"/>
              </w:rPr>
            </w:pPr>
          </w:p>
        </w:tc>
        <w:tc>
          <w:tcPr>
            <w:tcW w:w="234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[seem not to know how to] determine the initial scope of the task required to meet their information needs;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[do not or do not know how to] identify interested parties, such as scholars, organizations, governments, [or] industries […];</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utilize divergent (e.g., brainstorming) […] thinking when searching [without attention to quality of sources];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[rarely chang]  search tools [or] search strategies;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xml:space="preserve">-- [do not or cannot articulate or fully exploit </w:t>
            </w:r>
            <w:r w:rsidRPr="0007623A">
              <w:rPr>
                <w:rFonts w:ascii="Times New Roman" w:eastAsia="Times New Roman" w:hAnsi="Times New Roman" w:cs="Times New Roman"/>
                <w:color w:val="000000"/>
              </w:rPr>
              <w:lastRenderedPageBreak/>
              <w:t>information systems’ organization];</w:t>
            </w:r>
          </w:p>
          <w:p w:rsidR="00207857" w:rsidRPr="0007623A" w:rsidRDefault="00207857" w:rsidP="004E49C7">
            <w:pPr>
              <w:ind w:left="3"/>
              <w:rPr>
                <w:rFonts w:ascii="Times New Roman" w:eastAsia="Calibri" w:hAnsi="Times New Roman" w:cs="Times New Roman"/>
                <w:color w:val="303030"/>
                <w:lang w:val="en"/>
              </w:rPr>
            </w:pPr>
          </w:p>
          <w:p w:rsidR="00207857" w:rsidRPr="0007623A" w:rsidRDefault="00207857" w:rsidP="004E49C7">
            <w:pPr>
              <w:ind w:left="3"/>
              <w:rPr>
                <w:rFonts w:ascii="Times New Roman" w:eastAsia="Calibri" w:hAnsi="Times New Roman" w:cs="Times New Roman"/>
                <w:color w:val="303030"/>
                <w:lang w:val="en"/>
              </w:rPr>
            </w:pPr>
            <w:r w:rsidRPr="0007623A">
              <w:rPr>
                <w:rFonts w:ascii="Times New Roman" w:eastAsia="Calibri" w:hAnsi="Times New Roman" w:cs="Times New Roman"/>
                <w:color w:val="303030"/>
                <w:lang w:val="en"/>
              </w:rPr>
              <w:t xml:space="preserve">-- […] searching language [is limited to natural language]; </w:t>
            </w:r>
          </w:p>
          <w:p w:rsidR="00207857" w:rsidRPr="0007623A" w:rsidRDefault="00207857" w:rsidP="004E49C7">
            <w:pPr>
              <w:ind w:left="3"/>
              <w:rPr>
                <w:rFonts w:ascii="Times New Roman" w:eastAsia="Calibri" w:hAnsi="Times New Roman" w:cs="Times New Roman"/>
                <w:color w:val="303030"/>
                <w:lang w:val="en"/>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Calibri" w:hAnsi="Times New Roman" w:cs="Times New Roman"/>
                <w:color w:val="303030"/>
                <w:lang w:val="en"/>
              </w:rPr>
              <w:t>[…].</w:t>
            </w:r>
          </w:p>
          <w:p w:rsidR="00207857" w:rsidRPr="0007623A" w:rsidRDefault="00207857" w:rsidP="004E49C7">
            <w:pPr>
              <w:ind w:left="3"/>
              <w:rPr>
                <w:rFonts w:ascii="Times New Roman" w:eastAsia="Times New Roman" w:hAnsi="Times New Roman" w:cs="Times New Roman"/>
                <w:b/>
                <w:color w:val="000000"/>
              </w:rPr>
            </w:pPr>
          </w:p>
        </w:tc>
        <w:tc>
          <w:tcPr>
            <w:tcW w:w="1350"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tabs>
                <w:tab w:val="center" w:pos="317"/>
                <w:tab w:val="center" w:pos="982"/>
                <w:tab w:val="center" w:pos="1702"/>
                <w:tab w:val="center" w:pos="2422"/>
                <w:tab w:val="center" w:pos="3142"/>
                <w:tab w:val="center" w:pos="3917"/>
              </w:tabs>
              <w:rPr>
                <w:rFonts w:ascii="Times New Roman" w:eastAsia="Times New Roman" w:hAnsi="Times New Roman" w:cs="Times New Roman"/>
                <w:color w:val="000000"/>
              </w:rPr>
            </w:pPr>
            <w:r w:rsidRPr="0007623A">
              <w:rPr>
                <w:rFonts w:ascii="Times New Roman" w:eastAsia="Times New Roman" w:hAnsi="Times New Roman" w:cs="Times New Roman"/>
                <w:color w:val="000000"/>
              </w:rPr>
              <w:lastRenderedPageBreak/>
              <w:t xml:space="preserve">A zero is assigned to any research  </w:t>
            </w:r>
            <w:r>
              <w:rPr>
                <w:rFonts w:ascii="Times New Roman" w:eastAsia="Times New Roman" w:hAnsi="Times New Roman" w:cs="Times New Roman"/>
                <w:color w:val="000000"/>
              </w:rPr>
              <w:t>artifact + reflection</w:t>
            </w:r>
            <w:r w:rsidRPr="0007623A">
              <w:rPr>
                <w:rFonts w:ascii="Times New Roman" w:eastAsia="Times New Roman" w:hAnsi="Times New Roman" w:cs="Times New Roman"/>
                <w:color w:val="000000"/>
              </w:rPr>
              <w:t xml:space="preserve"> that does not attain Novice- level performance</w:t>
            </w:r>
          </w:p>
        </w:tc>
      </w:tr>
    </w:tbl>
    <w:p w:rsidR="00207857" w:rsidRPr="0007623A" w:rsidRDefault="00207857" w:rsidP="00207857">
      <w:pPr>
        <w:spacing w:after="0"/>
        <w:rPr>
          <w:rFonts w:ascii="Calibri" w:eastAsia="Calibri" w:hAnsi="Calibri" w:cs="Calibri"/>
          <w:color w:val="000000"/>
        </w:rPr>
      </w:pPr>
      <w:r w:rsidRPr="0007623A">
        <w:rPr>
          <w:rFonts w:ascii="Times New Roman" w:eastAsia="Times New Roman" w:hAnsi="Times New Roman" w:cs="Times New Roman"/>
          <w:color w:val="000000"/>
        </w:rPr>
        <w:t xml:space="preserve"> </w:t>
      </w:r>
    </w:p>
    <w:p w:rsidR="00207857" w:rsidRPr="0007623A" w:rsidRDefault="00207857" w:rsidP="00207857">
      <w:pPr>
        <w:rPr>
          <w:rFonts w:ascii="Calibri" w:eastAsia="Calibri" w:hAnsi="Calibri" w:cs="Calibri"/>
          <w:color w:val="000000"/>
        </w:rPr>
      </w:pPr>
    </w:p>
    <w:p w:rsidR="00207857" w:rsidRPr="0007623A" w:rsidRDefault="00207857" w:rsidP="00207857">
      <w:pPr>
        <w:rPr>
          <w:rFonts w:ascii="Calibri" w:eastAsia="Calibri" w:hAnsi="Calibri" w:cs="Calibri"/>
          <w:color w:val="000000"/>
        </w:rPr>
      </w:pPr>
    </w:p>
    <w:p w:rsidR="00207857" w:rsidRPr="0007623A" w:rsidRDefault="00207857" w:rsidP="00207857">
      <w:pPr>
        <w:rPr>
          <w:rFonts w:ascii="Calibri" w:eastAsia="Calibri" w:hAnsi="Calibri" w:cs="Calibri"/>
          <w:color w:val="000000"/>
        </w:rPr>
      </w:pPr>
    </w:p>
    <w:p w:rsidR="00207857" w:rsidRPr="0007623A" w:rsidRDefault="00207857" w:rsidP="00207857">
      <w:pPr>
        <w:rPr>
          <w:rFonts w:ascii="Calibri" w:eastAsia="Calibri" w:hAnsi="Calibri" w:cs="Calibri"/>
          <w:color w:val="000000"/>
        </w:rPr>
      </w:pPr>
    </w:p>
    <w:p w:rsidR="00207857" w:rsidRPr="00A15AFD" w:rsidRDefault="00207857" w:rsidP="00207857">
      <w:pPr>
        <w:spacing w:after="0"/>
        <w:rPr>
          <w:rFonts w:ascii="Times New Roman" w:eastAsia="Times New Roman" w:hAnsi="Times New Roman" w:cs="Times New Roman"/>
          <w:color w:val="000000"/>
          <w:sz w:val="20"/>
          <w:szCs w:val="20"/>
        </w:rPr>
      </w:pPr>
    </w:p>
    <w:p w:rsidR="00207857" w:rsidRPr="00A15AFD" w:rsidRDefault="00207857" w:rsidP="00207857">
      <w:pPr>
        <w:rPr>
          <w:rFonts w:ascii="Calibri" w:eastAsia="Calibri" w:hAnsi="Calibri" w:cs="Calibri"/>
          <w:color w:val="000000"/>
          <w:sz w:val="20"/>
          <w:szCs w:val="20"/>
        </w:rPr>
      </w:pPr>
    </w:p>
    <w:p w:rsidR="00207857" w:rsidRDefault="00207857" w:rsidP="00207857"/>
    <w:p w:rsidR="00207857" w:rsidRDefault="00207857" w:rsidP="00207857"/>
    <w:p w:rsidR="00207857" w:rsidRDefault="00207857" w:rsidP="00207857"/>
    <w:p w:rsidR="00207857" w:rsidRDefault="00207857" w:rsidP="0020785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Sample prompts for student reflections</w:t>
      </w:r>
    </w:p>
    <w:p w:rsidR="00207857" w:rsidRDefault="00207857" w:rsidP="00207857">
      <w:pPr>
        <w:spacing w:after="0"/>
        <w:rPr>
          <w:rFonts w:ascii="Times New Roman" w:eastAsia="Times New Roman" w:hAnsi="Times New Roman" w:cs="Times New Roman"/>
          <w:color w:val="000000"/>
        </w:rPr>
      </w:pPr>
      <w:r w:rsidRPr="00AF68ED">
        <w:rPr>
          <w:rFonts w:ascii="Times New Roman" w:eastAsia="Times New Roman" w:hAnsi="Times New Roman" w:cs="Times New Roman"/>
          <w:noProof/>
          <w:color w:val="000000"/>
        </w:rPr>
        <mc:AlternateContent>
          <mc:Choice Requires="wps">
            <w:drawing>
              <wp:anchor distT="45720" distB="45720" distL="114300" distR="114300" simplePos="0" relativeHeight="251660288" behindDoc="0" locked="0" layoutInCell="1" allowOverlap="1" wp14:anchorId="2DBC1720" wp14:editId="23CFE079">
                <wp:simplePos x="0" y="0"/>
                <wp:positionH relativeFrom="column">
                  <wp:posOffset>3287230</wp:posOffset>
                </wp:positionH>
                <wp:positionV relativeFrom="paragraph">
                  <wp:posOffset>933753</wp:posOffset>
                </wp:positionV>
                <wp:extent cx="5287010" cy="140462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404620"/>
                        </a:xfrm>
                        <a:prstGeom prst="rect">
                          <a:avLst/>
                        </a:prstGeom>
                        <a:solidFill>
                          <a:srgbClr val="FFFFFF"/>
                        </a:solidFill>
                        <a:ln w="9525">
                          <a:solidFill>
                            <a:srgbClr val="000000"/>
                          </a:solidFill>
                          <a:miter lim="800000"/>
                          <a:headEnd/>
                          <a:tailEnd/>
                        </a:ln>
                      </wps:spPr>
                      <wps:txbx>
                        <w:txbxContent>
                          <w:p w:rsidR="00207857" w:rsidRDefault="00207857" w:rsidP="00207857">
                            <w:r>
                              <w:rPr>
                                <w:rFonts w:ascii="Times New Roman" w:eastAsia="Times New Roman" w:hAnsi="Times New Roman" w:cs="Times New Roman"/>
                                <w:color w:val="000000"/>
                              </w:rPr>
                              <w:t xml:space="preserve">Describe your most two valuable sources for this project.  What makes those sources uniquely useful for your purposes?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C1720" id="_x0000_t202" coordsize="21600,21600" o:spt="202" path="m,l,21600r21600,l21600,xe">
                <v:stroke joinstyle="miter"/>
                <v:path gradientshapeok="t" o:connecttype="rect"/>
              </v:shapetype>
              <v:shape id="Text Box 2" o:spid="_x0000_s1026" type="#_x0000_t202" style="position:absolute;margin-left:258.85pt;margin-top:73.5pt;width:416.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UCJA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LsrVEhmihKOvmOfzqzKpl7Hq+bl1PrwXoEk81NSh+Ame&#10;HR58iOmw6jkk/uZByXYrlUqG2zUb5ciBYaNs00oVvAhThgw1vV6Ui4mBv0Lkaf0JQsuAHa+krunq&#10;HMSqyNs706Z+DEyq6YwpK3MiMnI3sRjGZjwJ00B7REodTJ2Nk4iHHtwPSgbs6pr673vmBCXqg0FZ&#10;rov5PI5BMuaLJXJI3KWnufQwwxGqpoGS6bgJaXQSYfYO5dvKRGzUecrklCt2a+L7NFlxHC7tFPVr&#10;/tc/AQAA//8DAFBLAwQUAAYACAAAACEAY27fG98AAAAMAQAADwAAAGRycy9kb3ducmV2LnhtbEyP&#10;QW+CQBCF7036HzbTpBdTF6WAQRbTmnjqSWrvKzsCKTtL2VXx33c8tcfJ+/Lme8Vmsr244Og7RwoW&#10;8wgEUu1MR42Cw+fuZQXCB01G945QwQ09bMrHh0Lnxl1pj5cqNIJLyOdaQRvCkEvp6xat9nM3IHF2&#10;cqPVgc+xkWbUVy63vVxGUSqt7og/tHrAbYv1d3W2CtKfKp59fJkZ7W+797G2idkeEqWen6a3NYiA&#10;U/iD4a7P6lCy09GdyXjRK0gWWcYoB68Zj7oTcRLFII4K4nS1BFkW8v+I8hcAAP//AwBQSwECLQAU&#10;AAYACAAAACEAtoM4kv4AAADhAQAAEwAAAAAAAAAAAAAAAAAAAAAAW0NvbnRlbnRfVHlwZXNdLnht&#10;bFBLAQItABQABgAIAAAAIQA4/SH/1gAAAJQBAAALAAAAAAAAAAAAAAAAAC8BAABfcmVscy8ucmVs&#10;c1BLAQItABQABgAIAAAAIQBeA1UCJAIAAEcEAAAOAAAAAAAAAAAAAAAAAC4CAABkcnMvZTJvRG9j&#10;LnhtbFBLAQItABQABgAIAAAAIQBjbt8b3wAAAAwBAAAPAAAAAAAAAAAAAAAAAH4EAABkcnMvZG93&#10;bnJldi54bWxQSwUGAAAAAAQABADzAAAAigUAAAAA&#10;">
                <v:textbox style="mso-fit-shape-to-text:t">
                  <w:txbxContent>
                    <w:p w:rsidR="00207857" w:rsidRDefault="00207857" w:rsidP="00207857">
                      <w:r>
                        <w:rPr>
                          <w:rFonts w:ascii="Times New Roman" w:eastAsia="Times New Roman" w:hAnsi="Times New Roman" w:cs="Times New Roman"/>
                          <w:color w:val="000000"/>
                        </w:rPr>
                        <w:t xml:space="preserve">Describe your most two valuable sources for this project.  What makes those sources uniquely useful for your purposes?                                                 </w:t>
                      </w:r>
                    </w:p>
                  </w:txbxContent>
                </v:textbox>
                <w10:wrap type="square"/>
              </v:shape>
            </w:pict>
          </mc:Fallback>
        </mc:AlternateContent>
      </w:r>
    </w:p>
    <w:tbl>
      <w:tblPr>
        <w:tblStyle w:val="TableGrid1"/>
        <w:tblW w:w="4770" w:type="dxa"/>
        <w:tblInd w:w="-3" w:type="dxa"/>
        <w:tblLayout w:type="fixed"/>
        <w:tblCellMar>
          <w:top w:w="55" w:type="dxa"/>
        </w:tblCellMar>
        <w:tblLook w:val="04A0" w:firstRow="1" w:lastRow="0" w:firstColumn="1" w:lastColumn="0" w:noHBand="0" w:noVBand="1"/>
      </w:tblPr>
      <w:tblGrid>
        <w:gridCol w:w="4770"/>
      </w:tblGrid>
      <w:tr w:rsidR="00207857" w:rsidRPr="0007623A" w:rsidTr="004E49C7">
        <w:trPr>
          <w:trHeight w:val="1290"/>
        </w:trPr>
        <w:tc>
          <w:tcPr>
            <w:tcW w:w="4770" w:type="dxa"/>
            <w:tcBorders>
              <w:top w:val="single" w:sz="2" w:space="0" w:color="000000"/>
              <w:left w:val="single" w:sz="2" w:space="0" w:color="000000"/>
              <w:bottom w:val="single" w:sz="2" w:space="0" w:color="000000"/>
              <w:right w:val="single" w:sz="2" w:space="0" w:color="000000"/>
            </w:tcBorders>
          </w:tcPr>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ACRL Frame:   </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      Information   </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      Creation as a </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      Process </w:t>
            </w:r>
          </w:p>
          <w:p w:rsidR="00207857" w:rsidRPr="00F80259" w:rsidRDefault="00207857" w:rsidP="004E49C7">
            <w:pPr>
              <w:ind w:left="55"/>
              <w:rPr>
                <w:rFonts w:ascii="Times New Roman" w:eastAsia="Times New Roman" w:hAnsi="Times New Roman" w:cs="Times New Roman"/>
                <w:b/>
                <w:color w:val="000000"/>
                <w:sz w:val="20"/>
                <w:szCs w:val="20"/>
              </w:rPr>
            </w:pP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ACRL Dispositions:</w:t>
            </w:r>
          </w:p>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Learners who are developing IL [process] abilities</w:t>
            </w:r>
          </w:p>
        </w:tc>
      </w:tr>
      <w:tr w:rsidR="00207857" w:rsidRPr="0007623A" w:rsidTr="004E49C7">
        <w:trPr>
          <w:trHeight w:val="4260"/>
        </w:trPr>
        <w:tc>
          <w:tcPr>
            <w:tcW w:w="4770" w:type="dxa"/>
            <w:tcBorders>
              <w:top w:val="single" w:sz="2" w:space="0" w:color="000000"/>
              <w:left w:val="single" w:sz="2" w:space="0" w:color="000000"/>
              <w:bottom w:val="single" w:sz="2" w:space="0" w:color="000000"/>
              <w:right w:val="single" w:sz="2" w:space="0" w:color="000000"/>
            </w:tcBorders>
          </w:tcPr>
          <w:p w:rsidR="00207857" w:rsidRPr="00F80259" w:rsidRDefault="00207857" w:rsidP="004E49C7">
            <w:pPr>
              <w:ind w:left="55"/>
              <w:rPr>
                <w:rFonts w:ascii="Times New Roman" w:eastAsia="Calibri" w:hAnsi="Times New Roman" w:cs="Times New Roman"/>
                <w:color w:val="303030"/>
                <w:sz w:val="20"/>
                <w:szCs w:val="20"/>
                <w:lang w:val="en"/>
              </w:rPr>
            </w:pPr>
            <w:r w:rsidRPr="00F80259">
              <w:rPr>
                <w:rFonts w:ascii="Times New Roman" w:eastAsia="Calibri" w:hAnsi="Times New Roman" w:cs="Times New Roman"/>
                <w:color w:val="303030"/>
                <w:sz w:val="20"/>
                <w:szCs w:val="20"/>
                <w:lang w:val="en"/>
              </w:rPr>
              <w:t>-- are inclined to seek out characteristics of information products that indicate the underlying creation process;</w:t>
            </w:r>
          </w:p>
          <w:p w:rsidR="00207857" w:rsidRPr="00F80259" w:rsidRDefault="00207857" w:rsidP="004E49C7">
            <w:pPr>
              <w:ind w:left="55"/>
              <w:rPr>
                <w:rFonts w:ascii="Times New Roman" w:eastAsia="Times New Roman" w:hAnsi="Times New Roman" w:cs="Times New Roman"/>
                <w:color w:val="000000"/>
                <w:sz w:val="20"/>
                <w:szCs w:val="20"/>
              </w:rPr>
            </w:pPr>
          </w:p>
          <w:p w:rsidR="00207857" w:rsidRPr="00F80259" w:rsidRDefault="00207857" w:rsidP="004E49C7">
            <w:pPr>
              <w:ind w:left="55"/>
              <w:rPr>
                <w:rFonts w:ascii="Times New Roman" w:eastAsia="Calibri" w:hAnsi="Times New Roman" w:cs="Times New Roman"/>
                <w:color w:val="000000"/>
                <w:sz w:val="20"/>
                <w:szCs w:val="20"/>
              </w:rPr>
            </w:pPr>
            <w:r w:rsidRPr="00F80259">
              <w:rPr>
                <w:rFonts w:ascii="Times New Roman" w:eastAsia="Calibri" w:hAnsi="Times New Roman" w:cs="Times New Roman"/>
                <w:color w:val="000000"/>
                <w:sz w:val="20"/>
                <w:szCs w:val="20"/>
              </w:rPr>
              <w:t>-- value the process of matching an information need with an appropriate product;</w:t>
            </w:r>
          </w:p>
          <w:p w:rsidR="00207857" w:rsidRPr="00F80259" w:rsidRDefault="00207857" w:rsidP="004E49C7">
            <w:pPr>
              <w:ind w:left="55"/>
              <w:rPr>
                <w:rFonts w:ascii="Times New Roman" w:eastAsia="Calibri" w:hAnsi="Times New Roman" w:cs="Times New Roman"/>
                <w:color w:val="000000"/>
                <w:sz w:val="20"/>
                <w:szCs w:val="20"/>
              </w:rPr>
            </w:pPr>
          </w:p>
          <w:p w:rsidR="00207857" w:rsidRPr="00F80259" w:rsidRDefault="00207857" w:rsidP="004E49C7">
            <w:pPr>
              <w:ind w:left="55"/>
              <w:rPr>
                <w:rFonts w:ascii="Times New Roman" w:eastAsia="Calibri" w:hAnsi="Times New Roman" w:cs="Times New Roman"/>
                <w:color w:val="000000"/>
                <w:sz w:val="20"/>
                <w:szCs w:val="20"/>
              </w:rPr>
            </w:pPr>
            <w:r w:rsidRPr="00F80259">
              <w:rPr>
                <w:rFonts w:ascii="Times New Roman" w:eastAsia="Calibri" w:hAnsi="Times New Roman" w:cs="Times New Roman"/>
                <w:color w:val="000000"/>
                <w:sz w:val="20"/>
                <w:szCs w:val="20"/>
              </w:rPr>
              <w:t>[…]</w:t>
            </w:r>
          </w:p>
          <w:p w:rsidR="00207857" w:rsidRPr="00F80259" w:rsidRDefault="00207857" w:rsidP="004E49C7">
            <w:pPr>
              <w:ind w:left="55"/>
              <w:rPr>
                <w:rFonts w:ascii="Times New Roman" w:eastAsia="Calibri" w:hAnsi="Times New Roman" w:cs="Times New Roman"/>
                <w:color w:val="000000"/>
                <w:sz w:val="20"/>
                <w:szCs w:val="20"/>
              </w:rPr>
            </w:pPr>
          </w:p>
          <w:p w:rsidR="00207857" w:rsidRPr="00F80259" w:rsidRDefault="00207857" w:rsidP="004E49C7">
            <w:pPr>
              <w:ind w:left="55"/>
              <w:rPr>
                <w:rFonts w:ascii="Calibri" w:eastAsia="Calibri" w:hAnsi="Calibri" w:cs="Calibri"/>
                <w:color w:val="000000"/>
                <w:sz w:val="20"/>
                <w:szCs w:val="20"/>
              </w:rPr>
            </w:pPr>
            <w:r w:rsidRPr="00F80259">
              <w:rPr>
                <w:rFonts w:ascii="Times New Roman" w:eastAsia="Calibri" w:hAnsi="Times New Roman" w:cs="Times New Roman"/>
                <w:color w:val="000000"/>
                <w:sz w:val="20"/>
                <w:szCs w:val="20"/>
              </w:rPr>
              <w:t>-- accept the ambiguity surrounding the potential value of information creation expressed in emerging formats or modes.</w:t>
            </w:r>
          </w:p>
          <w:p w:rsidR="00207857" w:rsidRPr="00F80259" w:rsidRDefault="00207857" w:rsidP="004E49C7">
            <w:pPr>
              <w:ind w:left="55"/>
              <w:rPr>
                <w:rFonts w:ascii="Times New Roman" w:eastAsia="Calibri" w:hAnsi="Times New Roman" w:cs="Times New Roman"/>
                <w:color w:val="000000"/>
                <w:sz w:val="20"/>
                <w:szCs w:val="20"/>
              </w:rPr>
            </w:pPr>
          </w:p>
          <w:p w:rsidR="00207857" w:rsidRPr="00F80259" w:rsidRDefault="00207857" w:rsidP="004E49C7">
            <w:pPr>
              <w:ind w:left="55"/>
              <w:rPr>
                <w:rFonts w:ascii="Times New Roman" w:eastAsia="Calibri" w:hAnsi="Times New Roman" w:cs="Times New Roman"/>
                <w:color w:val="000000"/>
                <w:sz w:val="20"/>
                <w:szCs w:val="20"/>
              </w:rPr>
            </w:pPr>
            <w:r w:rsidRPr="00F80259">
              <w:rPr>
                <w:rFonts w:ascii="Times New Roman" w:eastAsia="Calibri" w:hAnsi="Times New Roman" w:cs="Times New Roman"/>
                <w:color w:val="000000"/>
                <w:sz w:val="20"/>
                <w:szCs w:val="20"/>
              </w:rPr>
              <w:t>[…]</w:t>
            </w:r>
          </w:p>
          <w:p w:rsidR="00207857" w:rsidRPr="00F80259" w:rsidRDefault="00207857" w:rsidP="004E49C7">
            <w:pPr>
              <w:ind w:left="55"/>
              <w:rPr>
                <w:rFonts w:ascii="Times New Roman" w:eastAsia="Calibri" w:hAnsi="Times New Roman" w:cs="Times New Roman"/>
                <w:color w:val="000000"/>
                <w:sz w:val="20"/>
                <w:szCs w:val="20"/>
              </w:rPr>
            </w:pPr>
            <w:r w:rsidRPr="00F80259">
              <w:rPr>
                <w:rFonts w:ascii="Times New Roman" w:eastAsia="Calibri" w:hAnsi="Times New Roman" w:cs="Times New Roman"/>
                <w:color w:val="000000"/>
                <w:sz w:val="20"/>
                <w:szCs w:val="20"/>
              </w:rPr>
              <w:t>-- understand that different methods of information dissemination with different purposes are available for their use.</w:t>
            </w:r>
          </w:p>
        </w:tc>
      </w:tr>
    </w:tbl>
    <w:p w:rsidR="00207857" w:rsidRDefault="00207857" w:rsidP="00207857">
      <w:pPr>
        <w:spacing w:after="0"/>
        <w:rPr>
          <w:rFonts w:ascii="Times New Roman" w:eastAsia="Times New Roman" w:hAnsi="Times New Roman" w:cs="Times New Roman"/>
          <w:color w:val="000000"/>
        </w:rPr>
      </w:pPr>
    </w:p>
    <w:tbl>
      <w:tblPr>
        <w:tblStyle w:val="TableGrid1"/>
        <w:tblpPr w:leftFromText="180" w:rightFromText="180" w:horzAnchor="margin" w:tblpY="394"/>
        <w:tblW w:w="8007" w:type="dxa"/>
        <w:tblInd w:w="0" w:type="dxa"/>
        <w:tblLayout w:type="fixed"/>
        <w:tblCellMar>
          <w:top w:w="55" w:type="dxa"/>
        </w:tblCellMar>
        <w:tblLook w:val="04A0" w:firstRow="1" w:lastRow="0" w:firstColumn="1" w:lastColumn="0" w:noHBand="0" w:noVBand="1"/>
      </w:tblPr>
      <w:tblGrid>
        <w:gridCol w:w="8007"/>
      </w:tblGrid>
      <w:tr w:rsidR="00207857" w:rsidRPr="0007623A" w:rsidTr="004E49C7">
        <w:trPr>
          <w:trHeight w:val="1380"/>
        </w:trPr>
        <w:tc>
          <w:tcPr>
            <w:tcW w:w="8007" w:type="dxa"/>
            <w:tcBorders>
              <w:top w:val="single" w:sz="2" w:space="0" w:color="000000"/>
              <w:left w:val="single" w:sz="2" w:space="0" w:color="000000"/>
              <w:bottom w:val="single" w:sz="2" w:space="0" w:color="000000"/>
              <w:right w:val="single" w:sz="2" w:space="0" w:color="000000"/>
            </w:tcBorders>
          </w:tcPr>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ACRL Frame:   </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      Information   </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 xml:space="preserve">      Has Value </w:t>
            </w:r>
          </w:p>
          <w:p w:rsidR="00207857" w:rsidRPr="00F80259" w:rsidRDefault="00207857" w:rsidP="004E49C7">
            <w:pPr>
              <w:ind w:left="55"/>
              <w:rPr>
                <w:rFonts w:ascii="Times New Roman" w:eastAsia="Times New Roman" w:hAnsi="Times New Roman" w:cs="Times New Roman"/>
                <w:b/>
                <w:color w:val="000000"/>
                <w:sz w:val="20"/>
                <w:szCs w:val="20"/>
              </w:rPr>
            </w:pPr>
          </w:p>
          <w:p w:rsidR="00207857" w:rsidRPr="00F80259" w:rsidRDefault="00207857" w:rsidP="004E49C7">
            <w:pPr>
              <w:ind w:left="55"/>
              <w:rPr>
                <w:rFonts w:ascii="Times New Roman" w:eastAsia="Times New Roman" w:hAnsi="Times New Roman" w:cs="Times New Roman"/>
                <w:b/>
                <w:color w:val="000000"/>
                <w:sz w:val="20"/>
                <w:szCs w:val="20"/>
              </w:rPr>
            </w:pP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b/>
                <w:color w:val="000000"/>
                <w:sz w:val="20"/>
                <w:szCs w:val="20"/>
              </w:rPr>
              <w:t>ACRL Dispositions:</w:t>
            </w: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color w:val="000000"/>
                <w:sz w:val="20"/>
                <w:szCs w:val="20"/>
              </w:rPr>
              <w:t>Learners who are developing IL [information value] abilities</w:t>
            </w:r>
          </w:p>
        </w:tc>
      </w:tr>
      <w:tr w:rsidR="00207857" w:rsidRPr="0007623A" w:rsidTr="004E49C7">
        <w:trPr>
          <w:trHeight w:val="1560"/>
        </w:trPr>
        <w:tc>
          <w:tcPr>
            <w:tcW w:w="8007" w:type="dxa"/>
            <w:tcBorders>
              <w:top w:val="single" w:sz="2" w:space="0" w:color="000000"/>
              <w:left w:val="single" w:sz="2" w:space="0" w:color="000000"/>
              <w:bottom w:val="single" w:sz="2" w:space="0" w:color="000000"/>
              <w:right w:val="single" w:sz="2" w:space="0" w:color="000000"/>
            </w:tcBorders>
          </w:tcPr>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 respect the original ideas of others;</w:t>
            </w:r>
          </w:p>
          <w:p w:rsidR="00207857" w:rsidRPr="00F80259" w:rsidRDefault="00207857" w:rsidP="004E49C7">
            <w:pPr>
              <w:ind w:left="55"/>
              <w:rPr>
                <w:rFonts w:ascii="Times New Roman" w:eastAsia="Times New Roman" w:hAnsi="Times New Roman" w:cs="Times New Roman"/>
                <w:color w:val="000000"/>
                <w:sz w:val="20"/>
                <w:szCs w:val="20"/>
              </w:rPr>
            </w:pPr>
          </w:p>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 value the skills, time, and effort needed to produce knowledge;</w:t>
            </w:r>
          </w:p>
          <w:p w:rsidR="00207857" w:rsidRPr="00F80259" w:rsidRDefault="00207857" w:rsidP="004E49C7">
            <w:pPr>
              <w:ind w:left="55"/>
              <w:rPr>
                <w:rFonts w:ascii="Times New Roman" w:eastAsia="Times New Roman" w:hAnsi="Times New Roman" w:cs="Times New Roman"/>
                <w:color w:val="000000"/>
                <w:sz w:val="20"/>
                <w:szCs w:val="20"/>
              </w:rPr>
            </w:pPr>
          </w:p>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 xml:space="preserve">-- see themselves as </w:t>
            </w:r>
          </w:p>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 xml:space="preserve">contributors to the information </w:t>
            </w:r>
          </w:p>
          <w:p w:rsidR="00207857" w:rsidRPr="00F80259" w:rsidRDefault="00207857" w:rsidP="004E49C7">
            <w:pPr>
              <w:ind w:left="55"/>
              <w:rPr>
                <w:rFonts w:ascii="Times New Roman" w:eastAsia="Times New Roman" w:hAnsi="Times New Roman" w:cs="Times New Roman"/>
                <w:color w:val="000000"/>
                <w:sz w:val="20"/>
                <w:szCs w:val="20"/>
              </w:rPr>
            </w:pPr>
            <w:r w:rsidRPr="00F80259">
              <w:rPr>
                <w:rFonts w:ascii="Times New Roman" w:eastAsia="Times New Roman" w:hAnsi="Times New Roman" w:cs="Times New Roman"/>
                <w:color w:val="000000"/>
                <w:sz w:val="20"/>
                <w:szCs w:val="20"/>
              </w:rPr>
              <w:t>marketplace rather than only consumers of it;</w:t>
            </w:r>
          </w:p>
          <w:p w:rsidR="00207857" w:rsidRPr="00F80259" w:rsidRDefault="00207857" w:rsidP="004E49C7">
            <w:pPr>
              <w:ind w:left="55"/>
              <w:rPr>
                <w:rFonts w:ascii="Times New Roman" w:eastAsia="Times New Roman" w:hAnsi="Times New Roman" w:cs="Times New Roman"/>
                <w:color w:val="000000"/>
                <w:sz w:val="20"/>
                <w:szCs w:val="20"/>
              </w:rPr>
            </w:pPr>
          </w:p>
          <w:p w:rsidR="00207857" w:rsidRPr="00F80259" w:rsidRDefault="00207857" w:rsidP="004E49C7">
            <w:pPr>
              <w:ind w:left="55"/>
              <w:rPr>
                <w:rFonts w:ascii="Times New Roman" w:eastAsia="Times New Roman" w:hAnsi="Times New Roman" w:cs="Times New Roman"/>
                <w:b/>
                <w:color w:val="000000"/>
                <w:sz w:val="20"/>
                <w:szCs w:val="20"/>
              </w:rPr>
            </w:pPr>
            <w:r w:rsidRPr="00F80259">
              <w:rPr>
                <w:rFonts w:ascii="Times New Roman" w:eastAsia="Times New Roman" w:hAnsi="Times New Roman" w:cs="Times New Roman"/>
                <w:color w:val="000000"/>
                <w:sz w:val="20"/>
                <w:szCs w:val="20"/>
              </w:rPr>
              <w:t>-- are inclined to examine their own information privilege.</w:t>
            </w:r>
          </w:p>
        </w:tc>
      </w:tr>
    </w:tbl>
    <w:p w:rsidR="00207857" w:rsidRDefault="00207857" w:rsidP="00207857"/>
    <w:p w:rsidR="00207857" w:rsidRDefault="00207857" w:rsidP="00207857">
      <w:r w:rsidRPr="00AF68ED">
        <w:rPr>
          <w:rFonts w:ascii="Times New Roman" w:eastAsia="Times New Roman" w:hAnsi="Times New Roman" w:cs="Times New Roman"/>
          <w:noProof/>
          <w:color w:val="000000"/>
        </w:rPr>
        <mc:AlternateContent>
          <mc:Choice Requires="wps">
            <w:drawing>
              <wp:anchor distT="45720" distB="45720" distL="114300" distR="114300" simplePos="0" relativeHeight="251661312" behindDoc="0" locked="0" layoutInCell="1" allowOverlap="1" wp14:anchorId="78E33E1F" wp14:editId="40D325FF">
                <wp:simplePos x="0" y="0"/>
                <wp:positionH relativeFrom="page">
                  <wp:posOffset>6098595</wp:posOffset>
                </wp:positionH>
                <wp:positionV relativeFrom="paragraph">
                  <wp:posOffset>5218</wp:posOffset>
                </wp:positionV>
                <wp:extent cx="3681095" cy="100965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009650"/>
                        </a:xfrm>
                        <a:prstGeom prst="rect">
                          <a:avLst/>
                        </a:prstGeom>
                        <a:solidFill>
                          <a:srgbClr val="FFFFFF"/>
                        </a:solidFill>
                        <a:ln w="9525">
                          <a:solidFill>
                            <a:srgbClr val="000000"/>
                          </a:solidFill>
                          <a:miter lim="800000"/>
                          <a:headEnd/>
                          <a:tailEnd/>
                        </a:ln>
                      </wps:spPr>
                      <wps:txbx>
                        <w:txbxContent>
                          <w:p w:rsidR="00207857" w:rsidRDefault="00207857" w:rsidP="00207857">
                            <w:pPr>
                              <w:rPr>
                                <w:rFonts w:ascii="Times New Roman" w:hAnsi="Times New Roman" w:cs="Times New Roman"/>
                                <w:sz w:val="24"/>
                                <w:szCs w:val="24"/>
                              </w:rPr>
                            </w:pPr>
                            <w:r w:rsidRPr="00F32500">
                              <w:rPr>
                                <w:rFonts w:ascii="Times New Roman" w:hAnsi="Times New Roman" w:cs="Times New Roman"/>
                                <w:sz w:val="24"/>
                                <w:szCs w:val="24"/>
                              </w:rPr>
                              <w:t>Who should read your project – who would benefit from it?</w:t>
                            </w:r>
                          </w:p>
                          <w:p w:rsidR="00207857" w:rsidRPr="00F32500" w:rsidRDefault="00207857" w:rsidP="00207857">
                            <w:pPr>
                              <w:rPr>
                                <w:rFonts w:ascii="Times New Roman" w:hAnsi="Times New Roman" w:cs="Times New Roman"/>
                                <w:sz w:val="24"/>
                                <w:szCs w:val="24"/>
                              </w:rPr>
                            </w:pPr>
                            <w:r>
                              <w:rPr>
                                <w:rFonts w:ascii="Times New Roman" w:hAnsi="Times New Roman" w:cs="Times New Roman"/>
                                <w:sz w:val="24"/>
                                <w:szCs w:val="24"/>
                              </w:rPr>
                              <w:t>What field(s) have you contributed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33E1F" id="_x0000_s1027" type="#_x0000_t202" style="position:absolute;margin-left:480.2pt;margin-top:.4pt;width:289.85pt;height:7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iJwIAAEw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lpQYpjG&#10;Et2LIZD3MJAiqtNbX2LQncWwMOAxVjll6u0t8B+eGNh2zOzFtXPQd4I1yG4ab2YXV0ccH0Hq/jM0&#10;+Aw7BEhAQ+t0lA7FIIiOVXo4VyZS4Xj4drGc5qs5JRx90zxfLeapdhkrn65b58NHAZrETUUdlj7B&#10;s+OtD5EOK59C4mselGx2UqlkuH29VY4cGbbJLn0pgxdhypC+oqt5MR8V+CtEnr4/QWgZsN+V1BVd&#10;noNYGXX7YJrUjYFJNe6RsjInIaN2o4phqIdUsaRyFLmG5gGVdTC2N44jbjpwvyjpsbUr6n8emBOU&#10;qE8Gq7OazmZxFpIxm78r0HCXnvrSwwxHqIoGSsbtNqT5iboZuMYqtjLp+8zkRBlbNsl+Gq84E5d2&#10;inr+CWweAQAA//8DAFBLAwQUAAYACAAAACEAI+prvN4AAAAJAQAADwAAAGRycy9kb3ducmV2Lnht&#10;bEyPwU7DMAyG70i8Q2QkLmhLBqW0pemEkEDsBhuCa9Z6bUXilCTrytuTnuBm6//1+XO5noxmIzrf&#10;W5KwWgpgSLVtemolvO+eFhkwHxQ1SltCCT/oYV2dn5WqaOyJ3nDchpZFCPlCSehCGArOfd2hUX5p&#10;B6SYHawzKsTVtbxx6hThRvNrIVJuVE/xQqcGfOyw/toejYQseRk//ebm9aNODzoPV3fj87eT8vJi&#10;ergHFnAKf2WY9aM6VNFpb4/UeKYl5KlIYjXCgM3xbSJWwPbzlGfAq5L//6D6BQAA//8DAFBLAQIt&#10;ABQABgAIAAAAIQC2gziS/gAAAOEBAAATAAAAAAAAAAAAAAAAAAAAAABbQ29udGVudF9UeXBlc10u&#10;eG1sUEsBAi0AFAAGAAgAAAAhADj9If/WAAAAlAEAAAsAAAAAAAAAAAAAAAAALwEAAF9yZWxzLy5y&#10;ZWxzUEsBAi0AFAAGAAgAAAAhAP354KInAgAATAQAAA4AAAAAAAAAAAAAAAAALgIAAGRycy9lMm9E&#10;b2MueG1sUEsBAi0AFAAGAAgAAAAhACPqa7zeAAAACQEAAA8AAAAAAAAAAAAAAAAAgQQAAGRycy9k&#10;b3ducmV2LnhtbFBLBQYAAAAABAAEAPMAAACMBQAAAAA=&#10;">
                <v:textbox>
                  <w:txbxContent>
                    <w:p w:rsidR="00207857" w:rsidRDefault="00207857" w:rsidP="00207857">
                      <w:pPr>
                        <w:rPr>
                          <w:rFonts w:ascii="Times New Roman" w:hAnsi="Times New Roman" w:cs="Times New Roman"/>
                          <w:sz w:val="24"/>
                          <w:szCs w:val="24"/>
                        </w:rPr>
                      </w:pPr>
                      <w:r w:rsidRPr="00F32500">
                        <w:rPr>
                          <w:rFonts w:ascii="Times New Roman" w:hAnsi="Times New Roman" w:cs="Times New Roman"/>
                          <w:sz w:val="24"/>
                          <w:szCs w:val="24"/>
                        </w:rPr>
                        <w:t>Who should read your project – who would benefit from it?</w:t>
                      </w:r>
                    </w:p>
                    <w:p w:rsidR="00207857" w:rsidRPr="00F32500" w:rsidRDefault="00207857" w:rsidP="00207857">
                      <w:pPr>
                        <w:rPr>
                          <w:rFonts w:ascii="Times New Roman" w:hAnsi="Times New Roman" w:cs="Times New Roman"/>
                          <w:sz w:val="24"/>
                          <w:szCs w:val="24"/>
                        </w:rPr>
                      </w:pPr>
                      <w:r>
                        <w:rPr>
                          <w:rFonts w:ascii="Times New Roman" w:hAnsi="Times New Roman" w:cs="Times New Roman"/>
                          <w:sz w:val="24"/>
                          <w:szCs w:val="24"/>
                        </w:rPr>
                        <w:t>What field(s) have you contributed to?</w:t>
                      </w:r>
                    </w:p>
                  </w:txbxContent>
                </v:textbox>
                <w10:wrap type="square" anchorx="page"/>
              </v:shape>
            </w:pict>
          </mc:Fallback>
        </mc:AlternateContent>
      </w:r>
    </w:p>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207857" w:rsidRDefault="00207857" w:rsidP="00207857"/>
    <w:tbl>
      <w:tblPr>
        <w:tblStyle w:val="TableGrid1"/>
        <w:tblpPr w:leftFromText="180" w:rightFromText="180" w:vertAnchor="text" w:horzAnchor="margin" w:tblpY="57"/>
        <w:tblW w:w="8007" w:type="dxa"/>
        <w:tblInd w:w="0" w:type="dxa"/>
        <w:tblLayout w:type="fixed"/>
        <w:tblCellMar>
          <w:top w:w="7" w:type="dxa"/>
          <w:left w:w="108" w:type="dxa"/>
        </w:tblCellMar>
        <w:tblLook w:val="04A0" w:firstRow="1" w:lastRow="0" w:firstColumn="1" w:lastColumn="0" w:noHBand="0" w:noVBand="1"/>
      </w:tblPr>
      <w:tblGrid>
        <w:gridCol w:w="8007"/>
      </w:tblGrid>
      <w:tr w:rsidR="00207857" w:rsidRPr="0007623A" w:rsidTr="004E49C7">
        <w:trPr>
          <w:trHeight w:val="1652"/>
        </w:trPr>
        <w:tc>
          <w:tcPr>
            <w:tcW w:w="8007"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ACRL </w:t>
            </w:r>
            <w:r>
              <w:rPr>
                <w:rFonts w:ascii="Times New Roman" w:eastAsia="Times New Roman" w:hAnsi="Times New Roman" w:cs="Times New Roman"/>
                <w:b/>
                <w:color w:val="000000"/>
              </w:rPr>
              <w:t>Frame</w:t>
            </w:r>
            <w:r w:rsidRPr="0007623A">
              <w:rPr>
                <w:rFonts w:ascii="Times New Roman" w:eastAsia="Times New Roman" w:hAnsi="Times New Roman" w:cs="Times New Roman"/>
                <w:b/>
                <w:color w:val="000000"/>
              </w:rPr>
              <w:t>:</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Information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as Strategic </w:t>
            </w:r>
          </w:p>
          <w:p w:rsidR="00207857" w:rsidRPr="0007623A" w:rsidRDefault="00207857" w:rsidP="004E49C7">
            <w:pPr>
              <w:ind w:left="3"/>
              <w:rPr>
                <w:rFonts w:ascii="Times New Roman" w:eastAsia="Times New Roman" w:hAnsi="Times New Roman" w:cs="Times New Roman"/>
                <w:b/>
                <w:color w:val="000000"/>
              </w:rPr>
            </w:pPr>
            <w:r w:rsidRPr="0007623A">
              <w:rPr>
                <w:rFonts w:ascii="Times New Roman" w:eastAsia="Times New Roman" w:hAnsi="Times New Roman" w:cs="Times New Roman"/>
                <w:b/>
                <w:color w:val="000000"/>
              </w:rPr>
              <w:t xml:space="preserve">       Exploration</w:t>
            </w:r>
          </w:p>
          <w:p w:rsidR="00207857" w:rsidRPr="0007623A" w:rsidRDefault="00207857" w:rsidP="004E49C7">
            <w:pPr>
              <w:ind w:left="3"/>
              <w:rPr>
                <w:rFonts w:ascii="Times New Roman" w:eastAsia="Times New Roman" w:hAnsi="Times New Roman" w:cs="Times New Roman"/>
                <w:b/>
                <w:color w:val="000000"/>
              </w:rPr>
            </w:pPr>
          </w:p>
          <w:p w:rsidR="00207857" w:rsidRPr="0007623A" w:rsidRDefault="00207857" w:rsidP="004E49C7">
            <w:pPr>
              <w:ind w:left="3"/>
              <w:rPr>
                <w:rFonts w:ascii="Calibri" w:eastAsia="Calibri" w:hAnsi="Calibri" w:cs="Calibri"/>
                <w:color w:val="000000"/>
              </w:rPr>
            </w:pPr>
            <w:r w:rsidRPr="0007623A">
              <w:rPr>
                <w:rFonts w:ascii="Times New Roman" w:eastAsia="Times New Roman" w:hAnsi="Times New Roman" w:cs="Times New Roman"/>
                <w:b/>
                <w:color w:val="000000"/>
              </w:rPr>
              <w:t>Dispositions:</w:t>
            </w:r>
            <w:r w:rsidRPr="0007623A">
              <w:rPr>
                <w:rFonts w:ascii="Times New Roman" w:eastAsia="Times New Roman" w:hAnsi="Times New Roman" w:cs="Times New Roman"/>
                <w:color w:val="000000"/>
              </w:rPr>
              <w:t xml:space="preserve"> Learners who are developing IL (exploratory) abilities</w:t>
            </w:r>
          </w:p>
        </w:tc>
      </w:tr>
      <w:tr w:rsidR="00207857" w:rsidRPr="0007623A" w:rsidTr="004E49C7">
        <w:trPr>
          <w:trHeight w:val="3498"/>
        </w:trPr>
        <w:tc>
          <w:tcPr>
            <w:tcW w:w="8007" w:type="dxa"/>
            <w:tcBorders>
              <w:top w:val="single" w:sz="2" w:space="0" w:color="000000"/>
              <w:left w:val="single" w:sz="2" w:space="0" w:color="000000"/>
              <w:bottom w:val="single" w:sz="2" w:space="0" w:color="000000"/>
              <w:right w:val="single" w:sz="2" w:space="0" w:color="000000"/>
            </w:tcBorders>
          </w:tcPr>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exhibit mental flexibility and creativity</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understand that first attempts at searching do not always produce adequate results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realize that information sources vary greatly in content and format and have varying relevance and value, depending on the needs and nature of the search</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seek guidance from experts, such as librarians, researchers, and professionals</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recognize the value of browsing and other serendipitous methods of information gathering</w:t>
            </w:r>
          </w:p>
          <w:p w:rsidR="00207857" w:rsidRPr="0007623A" w:rsidRDefault="00207857" w:rsidP="004E49C7">
            <w:pPr>
              <w:ind w:left="3"/>
              <w:rPr>
                <w:rFonts w:ascii="Times New Roman" w:eastAsia="Times New Roman" w:hAnsi="Times New Roman" w:cs="Times New Roman"/>
                <w:color w:val="000000"/>
              </w:rPr>
            </w:pPr>
          </w:p>
          <w:p w:rsidR="00207857" w:rsidRPr="0007623A" w:rsidRDefault="00207857" w:rsidP="004E49C7">
            <w:pPr>
              <w:ind w:left="3"/>
              <w:rPr>
                <w:rFonts w:ascii="Times New Roman" w:eastAsia="Times New Roman" w:hAnsi="Times New Roman" w:cs="Times New Roman"/>
                <w:color w:val="000000"/>
              </w:rPr>
            </w:pPr>
            <w:r w:rsidRPr="0007623A">
              <w:rPr>
                <w:rFonts w:ascii="Times New Roman" w:eastAsia="Times New Roman" w:hAnsi="Times New Roman" w:cs="Times New Roman"/>
                <w:color w:val="000000"/>
              </w:rPr>
              <w:t>-- persist in the face of search challenges, and know when they have enough information to complete the information task</w:t>
            </w:r>
          </w:p>
        </w:tc>
      </w:tr>
    </w:tbl>
    <w:p w:rsidR="00207857" w:rsidRDefault="00207857" w:rsidP="00207857"/>
    <w:p w:rsidR="00207857" w:rsidRDefault="00207857" w:rsidP="00207857">
      <w:r>
        <w:rPr>
          <w:noProof/>
        </w:rPr>
        <mc:AlternateContent>
          <mc:Choice Requires="wps">
            <w:drawing>
              <wp:anchor distT="0" distB="0" distL="114300" distR="114300" simplePos="0" relativeHeight="251662336" behindDoc="0" locked="0" layoutInCell="1" allowOverlap="1" wp14:anchorId="7F656F7D" wp14:editId="71731607">
                <wp:simplePos x="0" y="0"/>
                <wp:positionH relativeFrom="column">
                  <wp:posOffset>5561937</wp:posOffset>
                </wp:positionH>
                <wp:positionV relativeFrom="paragraph">
                  <wp:posOffset>28188</wp:posOffset>
                </wp:positionV>
                <wp:extent cx="2727298" cy="556592"/>
                <wp:effectExtent l="0" t="0" r="16510" b="15240"/>
                <wp:wrapNone/>
                <wp:docPr id="3" name="Text Box 3"/>
                <wp:cNvGraphicFramePr/>
                <a:graphic xmlns:a="http://schemas.openxmlformats.org/drawingml/2006/main">
                  <a:graphicData uri="http://schemas.microsoft.com/office/word/2010/wordprocessingShape">
                    <wps:wsp>
                      <wps:cNvSpPr txBox="1"/>
                      <wps:spPr>
                        <a:xfrm>
                          <a:off x="0" y="0"/>
                          <a:ext cx="2727298" cy="556592"/>
                        </a:xfrm>
                        <a:prstGeom prst="rect">
                          <a:avLst/>
                        </a:prstGeom>
                        <a:solidFill>
                          <a:sysClr val="window" lastClr="FFFFFF"/>
                        </a:solidFill>
                        <a:ln w="6350">
                          <a:solidFill>
                            <a:prstClr val="black"/>
                          </a:solidFill>
                        </a:ln>
                      </wps:spPr>
                      <wps:txbx>
                        <w:txbxContent>
                          <w:p w:rsidR="00207857" w:rsidRPr="00F32500" w:rsidRDefault="00207857" w:rsidP="00207857">
                            <w:pPr>
                              <w:rPr>
                                <w:rFonts w:ascii="Times New Roman" w:hAnsi="Times New Roman" w:cs="Times New Roman"/>
                                <w:sz w:val="24"/>
                                <w:szCs w:val="24"/>
                              </w:rPr>
                            </w:pPr>
                            <w:r w:rsidRPr="00F32500">
                              <w:rPr>
                                <w:rFonts w:ascii="Times New Roman" w:hAnsi="Times New Roman" w:cs="Times New Roman"/>
                                <w:sz w:val="24"/>
                                <w:szCs w:val="24"/>
                              </w:rPr>
                              <w:t>Describe the biggest problem you faced as a researcher and how you got past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656F7D" id="Text Box 3" o:spid="_x0000_s1028" type="#_x0000_t202" style="position:absolute;margin-left:437.95pt;margin-top:2.2pt;width:214.75pt;height:4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D6VAIAALkEAAAOAAAAZHJzL2Uyb0RvYy54bWysVNtuGjEQfa/Uf7D83iwQyAWxRJSIqhJK&#10;IpEqz8brDat6Pa5t2KVf32NzTdKnqiCZ8cx4LmfOMLpra802yvmKTM67Fx3OlJFUVOY15z+eZ19u&#10;OPNBmEJoMirnW+X53fjzp1Fjh6pHK9KFcgxBjB82NuerEOwwy7xcqVr4C7LKwFiSq0XA1b1mhRMN&#10;otc663U6V1lDrrCOpPIe2vudkY9T/LJUMjyWpVeB6ZyjtpBOl85lPLPxSAxfnbCrSu7LEP9QRS0q&#10;g6THUPciCLZ21YdQdSUdeSrDhaQ6o7KspEo9oJtu5103i5WwKvUCcLw9wuT/X1j5sHlyrCpyfsmZ&#10;ETVG9KzawL5Syy4jOo31QzgtLNxCCzWmfNB7KGPTbenq+It2GOzAeXvENgaTUPau8b0FGyRsg8HV&#10;4LYXw2Sn19b58E1RzaKQc4fZJUjFZu7DzvXgEpN50lUxq7ROl62fasc2AmMGOwpqONPCByhzPkuf&#10;fbY3z7RhTc6vLgedlOmNLeY6xlxqIX9+jIDqtUETEaQdGFEK7bJNkKYOo2ZJxRb4Odrxz1s5qxB+&#10;jgqfhAPhABmWKDziKDWhJtpLnK3I/f6bPvqDB7By1oDAOfe/1sIpNP7dgCG33X4/Mj5d+oPrHi7u&#10;3LI8t5h1PSWA18W6WpnE6B/0QSwd1S/YtUnMCpMwErlzHg7iNOzWCrsq1WSSnMBxK8LcLKyMoeOk&#10;IqzP7Ytwdj/nAIY80IHqYvhu3Dvf+NLQZB2orBIXTqju4cd+JDbtdzku4Pk9eZ3+ccZ/AAAA//8D&#10;AFBLAwQUAAYACAAAACEA2icFy90AAAAJAQAADwAAAGRycy9kb3ducmV2LnhtbEyPwU7DMBBE70j8&#10;g7VI3KjT0kISsqkQEkeECBzg5tpLYojXUeymoV+Pe4LbrGY087bazq4XE43BekZYLjIQxNobyy3C&#10;2+vjVQ4iRMVG9Z4J4YcCbOvzs0qVxh/4haYmtiKVcCgVQhfjUEoZdEdOhYUfiJP36UenYjrHVppR&#10;HVK56+Uqy26kU5bTQqcGeuhIfzd7h2D43bP+sE9Hy422xfE5/9IT4uXFfH8HItIc/8Jwwk/oUCem&#10;nd+zCaJHyG83RYoirNcgTv51tklqh1CsliDrSv7/oP4FAAD//wMAUEsBAi0AFAAGAAgAAAAhALaD&#10;OJL+AAAA4QEAABMAAAAAAAAAAAAAAAAAAAAAAFtDb250ZW50X1R5cGVzXS54bWxQSwECLQAUAAYA&#10;CAAAACEAOP0h/9YAAACUAQAACwAAAAAAAAAAAAAAAAAvAQAAX3JlbHMvLnJlbHNQSwECLQAUAAYA&#10;CAAAACEA9u8A+lQCAAC5BAAADgAAAAAAAAAAAAAAAAAuAgAAZHJzL2Uyb0RvYy54bWxQSwECLQAU&#10;AAYACAAAACEA2icFy90AAAAJAQAADwAAAAAAAAAAAAAAAACuBAAAZHJzL2Rvd25yZXYueG1sUEsF&#10;BgAAAAAEAAQA8wAAALgFAAAAAA==&#10;" fillcolor="window" strokeweight=".5pt">
                <v:textbox>
                  <w:txbxContent>
                    <w:p w:rsidR="00207857" w:rsidRPr="00F32500" w:rsidRDefault="00207857" w:rsidP="00207857">
                      <w:pPr>
                        <w:rPr>
                          <w:rFonts w:ascii="Times New Roman" w:hAnsi="Times New Roman" w:cs="Times New Roman"/>
                          <w:sz w:val="24"/>
                          <w:szCs w:val="24"/>
                        </w:rPr>
                      </w:pPr>
                      <w:r w:rsidRPr="00F32500">
                        <w:rPr>
                          <w:rFonts w:ascii="Times New Roman" w:hAnsi="Times New Roman" w:cs="Times New Roman"/>
                          <w:sz w:val="24"/>
                          <w:szCs w:val="24"/>
                        </w:rPr>
                        <w:t>Describe the biggest problem you faced as a researcher and how you got past it.</w:t>
                      </w:r>
                    </w:p>
                  </w:txbxContent>
                </v:textbox>
              </v:shape>
            </w:pict>
          </mc:Fallback>
        </mc:AlternateContent>
      </w:r>
    </w:p>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207857" w:rsidRDefault="00207857" w:rsidP="00207857"/>
    <w:p w:rsidR="00C1747C" w:rsidRDefault="00513475"/>
    <w:sectPr w:rsidR="00C1747C" w:rsidSect="009E4D3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57"/>
    <w:rsid w:val="00154FE6"/>
    <w:rsid w:val="00207857"/>
    <w:rsid w:val="00513475"/>
    <w:rsid w:val="005A7A9F"/>
    <w:rsid w:val="00657130"/>
    <w:rsid w:val="006C0135"/>
    <w:rsid w:val="006F68AE"/>
    <w:rsid w:val="00776884"/>
    <w:rsid w:val="00785B26"/>
    <w:rsid w:val="007B29F7"/>
    <w:rsid w:val="008D2476"/>
    <w:rsid w:val="009B04ED"/>
    <w:rsid w:val="00B730FA"/>
    <w:rsid w:val="00C960BB"/>
    <w:rsid w:val="00DE0079"/>
    <w:rsid w:val="00FB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A09F"/>
  <w15:chartTrackingRefBased/>
  <w15:docId w15:val="{BD8E9BFA-F456-43AA-BEEE-0879679C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Grid1"/>
    <w:rsid w:val="0020785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Bloomsburg University</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Terrance</dc:creator>
  <cp:keywords/>
  <dc:description/>
  <cp:lastModifiedBy>Riley, Terrance</cp:lastModifiedBy>
  <cp:revision>12</cp:revision>
  <dcterms:created xsi:type="dcterms:W3CDTF">2017-05-30T19:16:00Z</dcterms:created>
  <dcterms:modified xsi:type="dcterms:W3CDTF">2017-06-06T12:33:00Z</dcterms:modified>
</cp:coreProperties>
</file>